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0"/>
        <w:tblW w:w="0" w:type="auto"/>
        <w:tblLook w:val="04A0" w:firstRow="1" w:lastRow="0" w:firstColumn="1" w:lastColumn="0" w:noHBand="0" w:noVBand="1"/>
      </w:tblPr>
      <w:tblGrid>
        <w:gridCol w:w="1747"/>
        <w:gridCol w:w="1795"/>
        <w:gridCol w:w="1981"/>
        <w:gridCol w:w="2043"/>
        <w:gridCol w:w="1992"/>
        <w:gridCol w:w="1948"/>
        <w:gridCol w:w="1906"/>
        <w:gridCol w:w="1976"/>
      </w:tblGrid>
      <w:tr w:rsidR="006D4FF7" w:rsidRPr="006D4FF7" w14:paraId="0D8EC472" w14:textId="77777777" w:rsidTr="006D4FF7">
        <w:tc>
          <w:tcPr>
            <w:tcW w:w="20921" w:type="dxa"/>
            <w:gridSpan w:val="8"/>
            <w:shd w:val="clear" w:color="auto" w:fill="A6A6A6"/>
          </w:tcPr>
          <w:p w14:paraId="58F6C274" w14:textId="77777777" w:rsidR="006D4FF7" w:rsidRPr="006D4FF7" w:rsidRDefault="006D4FF7" w:rsidP="006D4FF7">
            <w:pPr>
              <w:jc w:val="center"/>
              <w:rPr>
                <w:rFonts w:ascii="Calibri" w:eastAsia="Calibri" w:hAnsi="Calibri" w:cs="Times New Roman"/>
                <w:b/>
                <w:sz w:val="32"/>
                <w:szCs w:val="32"/>
              </w:rPr>
            </w:pPr>
            <w:r w:rsidRPr="006D4FF7">
              <w:rPr>
                <w:rFonts w:ascii="Calibri" w:eastAsia="Calibri" w:hAnsi="Calibri" w:cs="Times New Roman"/>
                <w:b/>
                <w:sz w:val="32"/>
                <w:szCs w:val="32"/>
              </w:rPr>
              <w:t xml:space="preserve">Summary for skills progression </w:t>
            </w:r>
          </w:p>
        </w:tc>
      </w:tr>
      <w:tr w:rsidR="006D4FF7" w:rsidRPr="006D4FF7" w14:paraId="79FFF3EB" w14:textId="77777777" w:rsidTr="00A11ABE">
        <w:tc>
          <w:tcPr>
            <w:tcW w:w="1838" w:type="dxa"/>
          </w:tcPr>
          <w:p w14:paraId="39130DE6"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Skills</w:t>
            </w:r>
          </w:p>
        </w:tc>
        <w:tc>
          <w:tcPr>
            <w:tcW w:w="2693" w:type="dxa"/>
            <w:shd w:val="clear" w:color="auto" w:fill="FF0000"/>
          </w:tcPr>
          <w:p w14:paraId="2B090B25"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EYFS</w:t>
            </w:r>
          </w:p>
        </w:tc>
        <w:tc>
          <w:tcPr>
            <w:tcW w:w="2694" w:type="dxa"/>
            <w:shd w:val="clear" w:color="auto" w:fill="FFC000"/>
          </w:tcPr>
          <w:p w14:paraId="14FD5513"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1</w:t>
            </w:r>
          </w:p>
        </w:tc>
        <w:tc>
          <w:tcPr>
            <w:tcW w:w="2693" w:type="dxa"/>
            <w:shd w:val="clear" w:color="auto" w:fill="FFFF00"/>
          </w:tcPr>
          <w:p w14:paraId="55B56A15"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2</w:t>
            </w:r>
          </w:p>
        </w:tc>
        <w:tc>
          <w:tcPr>
            <w:tcW w:w="2835" w:type="dxa"/>
            <w:shd w:val="clear" w:color="auto" w:fill="92D050"/>
          </w:tcPr>
          <w:p w14:paraId="2BB3799A"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3</w:t>
            </w:r>
          </w:p>
        </w:tc>
        <w:tc>
          <w:tcPr>
            <w:tcW w:w="2693" w:type="dxa"/>
            <w:shd w:val="clear" w:color="auto" w:fill="00B050"/>
          </w:tcPr>
          <w:p w14:paraId="1F4CD7D9"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4</w:t>
            </w:r>
          </w:p>
        </w:tc>
        <w:tc>
          <w:tcPr>
            <w:tcW w:w="2693" w:type="dxa"/>
            <w:shd w:val="clear" w:color="auto" w:fill="00B0F0"/>
          </w:tcPr>
          <w:p w14:paraId="62015D92"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5</w:t>
            </w:r>
          </w:p>
        </w:tc>
        <w:tc>
          <w:tcPr>
            <w:tcW w:w="2782" w:type="dxa"/>
            <w:shd w:val="clear" w:color="auto" w:fill="7030A0"/>
          </w:tcPr>
          <w:p w14:paraId="696F9DA7" w14:textId="77777777" w:rsidR="006D4FF7" w:rsidRPr="006D4FF7" w:rsidRDefault="006D4FF7" w:rsidP="006D4FF7">
            <w:pPr>
              <w:rPr>
                <w:rFonts w:ascii="Calibri" w:eastAsia="Calibri" w:hAnsi="Calibri" w:cs="Times New Roman"/>
                <w:b/>
                <w:sz w:val="32"/>
                <w:szCs w:val="32"/>
              </w:rPr>
            </w:pPr>
            <w:r w:rsidRPr="006D4FF7">
              <w:rPr>
                <w:rFonts w:ascii="Calibri" w:eastAsia="Calibri" w:hAnsi="Calibri" w:cs="Times New Roman"/>
                <w:b/>
                <w:sz w:val="32"/>
                <w:szCs w:val="32"/>
              </w:rPr>
              <w:t>Year 6</w:t>
            </w:r>
          </w:p>
        </w:tc>
      </w:tr>
      <w:tr w:rsidR="006D4FF7" w:rsidRPr="006D4FF7" w14:paraId="415DCD1D" w14:textId="77777777" w:rsidTr="00A11ABE">
        <w:tc>
          <w:tcPr>
            <w:tcW w:w="1838" w:type="dxa"/>
          </w:tcPr>
          <w:p w14:paraId="6B3D7FEB" w14:textId="77777777" w:rsidR="006D4FF7" w:rsidRPr="006D4FF7" w:rsidRDefault="006D4FF7" w:rsidP="006D4FF7">
            <w:pPr>
              <w:rPr>
                <w:rFonts w:ascii="Calibri" w:eastAsia="Calibri" w:hAnsi="Calibri" w:cs="Times New Roman"/>
                <w:b/>
                <w:color w:val="C00000"/>
                <w:sz w:val="24"/>
                <w:szCs w:val="24"/>
              </w:rPr>
            </w:pPr>
            <w:r w:rsidRPr="006D4FF7">
              <w:rPr>
                <w:rFonts w:ascii="Calibri" w:eastAsia="Calibri" w:hAnsi="Calibri" w:cs="Times New Roman"/>
                <w:b/>
                <w:color w:val="C00000"/>
                <w:sz w:val="24"/>
                <w:szCs w:val="24"/>
              </w:rPr>
              <w:t xml:space="preserve">Ask Questions </w:t>
            </w:r>
          </w:p>
        </w:tc>
        <w:tc>
          <w:tcPr>
            <w:tcW w:w="2693" w:type="dxa"/>
          </w:tcPr>
          <w:p w14:paraId="31615CD3"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Demonstrate curiosity about the world around them. </w:t>
            </w:r>
          </w:p>
          <w:p w14:paraId="7F32C744" w14:textId="77777777" w:rsidR="006D4FF7" w:rsidRPr="006D4FF7" w:rsidRDefault="006D4FF7" w:rsidP="006D4FF7">
            <w:pPr>
              <w:rPr>
                <w:rFonts w:ascii="Calibri" w:eastAsia="Calibri" w:hAnsi="Calibri" w:cs="Times New Roman"/>
              </w:rPr>
            </w:pPr>
          </w:p>
        </w:tc>
        <w:tc>
          <w:tcPr>
            <w:tcW w:w="2694" w:type="dxa"/>
          </w:tcPr>
          <w:p w14:paraId="5A1379E2" w14:textId="77777777" w:rsidR="006D4FF7" w:rsidRPr="006D4FF7" w:rsidRDefault="006D4FF7" w:rsidP="006D4FF7">
            <w:pPr>
              <w:spacing w:after="16"/>
              <w:rPr>
                <w:rFonts w:ascii="Calibri" w:eastAsia="Calibri" w:hAnsi="Calibri" w:cs="Times New Roman"/>
              </w:rPr>
            </w:pPr>
            <w:r w:rsidRPr="006D4FF7">
              <w:rPr>
                <w:rFonts w:ascii="Calibri" w:eastAsia="Calibri" w:hAnsi="Calibri" w:cs="Times New Roman"/>
              </w:rPr>
              <w:t xml:space="preserve">Ask simple questions stimulated by their exploration of their world. </w:t>
            </w:r>
          </w:p>
          <w:p w14:paraId="3837A872" w14:textId="77777777" w:rsidR="006D4FF7" w:rsidRPr="006D4FF7" w:rsidRDefault="006D4FF7" w:rsidP="006D4FF7">
            <w:pPr>
              <w:rPr>
                <w:rFonts w:ascii="Calibri" w:eastAsia="Calibri" w:hAnsi="Calibri" w:cs="Times New Roman"/>
              </w:rPr>
            </w:pPr>
          </w:p>
        </w:tc>
        <w:tc>
          <w:tcPr>
            <w:tcW w:w="2693" w:type="dxa"/>
          </w:tcPr>
          <w:p w14:paraId="4A45F2FB"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Ask simple questions about their experiences and observations and with support use these observations to suggest ways to discover an answer or solve a problem, recognising that some can be answered in a variety of ways.</w:t>
            </w:r>
          </w:p>
          <w:p w14:paraId="788771A7" w14:textId="77777777" w:rsidR="006D4FF7" w:rsidRPr="006D4FF7" w:rsidRDefault="006D4FF7" w:rsidP="006D4FF7">
            <w:pPr>
              <w:rPr>
                <w:rFonts w:ascii="Calibri" w:eastAsia="Calibri" w:hAnsi="Calibri" w:cs="Times New Roman"/>
              </w:rPr>
            </w:pPr>
          </w:p>
        </w:tc>
        <w:tc>
          <w:tcPr>
            <w:tcW w:w="2835" w:type="dxa"/>
          </w:tcPr>
          <w:p w14:paraId="7F201823"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Within a group, suggest relevant questions that can be explored further using different types of scientific enquiry. </w:t>
            </w:r>
          </w:p>
        </w:tc>
        <w:tc>
          <w:tcPr>
            <w:tcW w:w="2693" w:type="dxa"/>
          </w:tcPr>
          <w:p w14:paraId="0D4AFC5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Ask relevant questions that can be answered by the appropriate scientific enquiry, research or experiment. </w:t>
            </w:r>
          </w:p>
          <w:p w14:paraId="10BE5DCF" w14:textId="77777777" w:rsidR="006D4FF7" w:rsidRPr="006D4FF7" w:rsidRDefault="006D4FF7" w:rsidP="006D4FF7">
            <w:pPr>
              <w:rPr>
                <w:rFonts w:ascii="Calibri" w:eastAsia="Calibri" w:hAnsi="Calibri" w:cs="Times New Roman"/>
              </w:rPr>
            </w:pPr>
          </w:p>
        </w:tc>
        <w:tc>
          <w:tcPr>
            <w:tcW w:w="2693" w:type="dxa"/>
          </w:tcPr>
          <w:p w14:paraId="72219262"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Refine a scientific question so that it can be investigated, choosing an appropriate type of scientific enquiry to provide the best evidence. </w:t>
            </w:r>
          </w:p>
          <w:p w14:paraId="0CF99EAF" w14:textId="77777777" w:rsidR="006D4FF7" w:rsidRPr="006D4FF7" w:rsidRDefault="006D4FF7" w:rsidP="006D4FF7">
            <w:pPr>
              <w:rPr>
                <w:rFonts w:ascii="Calibri" w:eastAsia="Calibri" w:hAnsi="Calibri" w:cs="Times New Roman"/>
              </w:rPr>
            </w:pPr>
          </w:p>
        </w:tc>
        <w:tc>
          <w:tcPr>
            <w:tcW w:w="2782" w:type="dxa"/>
          </w:tcPr>
          <w:p w14:paraId="5F495466"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Recognise scientific questions which do not yet have definitive answers and use a range of scientific enquiries to explore possible answers.  </w:t>
            </w:r>
          </w:p>
          <w:p w14:paraId="1B37A912" w14:textId="77777777" w:rsidR="006D4FF7" w:rsidRPr="006D4FF7" w:rsidRDefault="006D4FF7" w:rsidP="006D4FF7">
            <w:pPr>
              <w:rPr>
                <w:rFonts w:ascii="Calibri" w:eastAsia="Calibri" w:hAnsi="Calibri" w:cs="Times New Roman"/>
              </w:rPr>
            </w:pPr>
          </w:p>
        </w:tc>
      </w:tr>
      <w:tr w:rsidR="006D4FF7" w:rsidRPr="006D4FF7" w14:paraId="4C353B68" w14:textId="77777777" w:rsidTr="00A11ABE">
        <w:tc>
          <w:tcPr>
            <w:tcW w:w="1838" w:type="dxa"/>
          </w:tcPr>
          <w:p w14:paraId="4692A681" w14:textId="77777777" w:rsidR="006D4FF7" w:rsidRPr="006D4FF7" w:rsidRDefault="006D4FF7" w:rsidP="006D4FF7">
            <w:pPr>
              <w:rPr>
                <w:rFonts w:ascii="Calibri" w:eastAsia="Calibri" w:hAnsi="Calibri" w:cs="Times New Roman"/>
                <w:b/>
                <w:color w:val="FF0000"/>
                <w:sz w:val="24"/>
                <w:szCs w:val="24"/>
              </w:rPr>
            </w:pPr>
            <w:r w:rsidRPr="006D4FF7">
              <w:rPr>
                <w:rFonts w:ascii="Calibri" w:eastAsia="Calibri" w:hAnsi="Calibri" w:cs="Times New Roman"/>
                <w:b/>
                <w:color w:val="FF0000"/>
                <w:sz w:val="24"/>
                <w:szCs w:val="24"/>
              </w:rPr>
              <w:t>Make predictions</w:t>
            </w:r>
          </w:p>
        </w:tc>
        <w:tc>
          <w:tcPr>
            <w:tcW w:w="2693" w:type="dxa"/>
          </w:tcPr>
          <w:p w14:paraId="030A7BF5"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With support or prompting, talk about what they think might happen based on their own experiences. </w:t>
            </w:r>
          </w:p>
          <w:p w14:paraId="4442185B" w14:textId="77777777" w:rsidR="006D4FF7" w:rsidRPr="006D4FF7" w:rsidRDefault="006D4FF7" w:rsidP="006D4FF7">
            <w:pPr>
              <w:rPr>
                <w:rFonts w:ascii="Calibri" w:eastAsia="Calibri" w:hAnsi="Calibri" w:cs="Times New Roman"/>
              </w:rPr>
            </w:pPr>
          </w:p>
        </w:tc>
        <w:tc>
          <w:tcPr>
            <w:tcW w:w="2694" w:type="dxa"/>
          </w:tcPr>
          <w:p w14:paraId="36AD374C" w14:textId="77777777" w:rsidR="006D4FF7" w:rsidRPr="006D4FF7" w:rsidRDefault="006D4FF7" w:rsidP="006D4FF7">
            <w:pPr>
              <w:spacing w:after="17"/>
              <w:rPr>
                <w:rFonts w:ascii="Calibri" w:eastAsia="Calibri" w:hAnsi="Calibri" w:cs="Times New Roman"/>
              </w:rPr>
            </w:pPr>
            <w:r w:rsidRPr="006D4FF7">
              <w:rPr>
                <w:rFonts w:ascii="Calibri" w:eastAsia="Calibri" w:hAnsi="Calibri" w:cs="Times New Roman"/>
              </w:rPr>
              <w:t xml:space="preserve">Respond to suggestions to connect what has been observed with possible further actions or observations.  </w:t>
            </w:r>
          </w:p>
          <w:p w14:paraId="2E2F4018" w14:textId="77777777" w:rsidR="006D4FF7" w:rsidRPr="006D4FF7" w:rsidRDefault="006D4FF7" w:rsidP="006D4FF7">
            <w:pPr>
              <w:rPr>
                <w:rFonts w:ascii="Calibri" w:eastAsia="Calibri" w:hAnsi="Calibri" w:cs="Times New Roman"/>
              </w:rPr>
            </w:pPr>
          </w:p>
        </w:tc>
        <w:tc>
          <w:tcPr>
            <w:tcW w:w="2693" w:type="dxa"/>
          </w:tcPr>
          <w:p w14:paraId="65BA9842"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Use their observations and ideas to make predictions. Use understanding of what has been observed or own experience to predict outcomes of further actions or observations.</w:t>
            </w:r>
          </w:p>
          <w:p w14:paraId="426FF704" w14:textId="77777777" w:rsidR="006D4FF7" w:rsidRPr="006D4FF7" w:rsidRDefault="006D4FF7" w:rsidP="006D4FF7">
            <w:pPr>
              <w:rPr>
                <w:rFonts w:ascii="Calibri" w:eastAsia="Calibri" w:hAnsi="Calibri" w:cs="Times New Roman"/>
              </w:rPr>
            </w:pPr>
          </w:p>
        </w:tc>
        <w:tc>
          <w:tcPr>
            <w:tcW w:w="2835" w:type="dxa"/>
          </w:tcPr>
          <w:p w14:paraId="5C642287"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straightforward scientific evidence to make predictions. With support, use results, observations or own experience to prompt new questions and predictions for a further test. </w:t>
            </w:r>
          </w:p>
          <w:p w14:paraId="088D793A" w14:textId="77777777" w:rsidR="006D4FF7" w:rsidRPr="006D4FF7" w:rsidRDefault="006D4FF7" w:rsidP="006D4FF7">
            <w:pPr>
              <w:rPr>
                <w:rFonts w:ascii="Calibri" w:eastAsia="Calibri" w:hAnsi="Calibri" w:cs="Times New Roman"/>
              </w:rPr>
            </w:pPr>
          </w:p>
        </w:tc>
        <w:tc>
          <w:tcPr>
            <w:tcW w:w="2693" w:type="dxa"/>
          </w:tcPr>
          <w:p w14:paraId="367053ED"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straightforward scientific evidence to make further predictions. Use results to make predictions for new values and raise further questions. </w:t>
            </w:r>
          </w:p>
          <w:p w14:paraId="0E508B3C" w14:textId="77777777" w:rsidR="006D4FF7" w:rsidRPr="006D4FF7" w:rsidRDefault="006D4FF7" w:rsidP="006D4FF7">
            <w:pPr>
              <w:rPr>
                <w:rFonts w:ascii="Calibri" w:eastAsia="Calibri" w:hAnsi="Calibri" w:cs="Times New Roman"/>
              </w:rPr>
            </w:pPr>
          </w:p>
        </w:tc>
        <w:tc>
          <w:tcPr>
            <w:tcW w:w="2693" w:type="dxa"/>
          </w:tcPr>
          <w:p w14:paraId="42FA31FF"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Recognise when scientific evidence supports an idea or not and use this to support predictions. Use test results to prompt new questions and make predictions for setting up further tests. </w:t>
            </w:r>
          </w:p>
          <w:p w14:paraId="135CDC21" w14:textId="77777777" w:rsidR="006D4FF7" w:rsidRPr="006D4FF7" w:rsidRDefault="006D4FF7" w:rsidP="006D4FF7">
            <w:pPr>
              <w:rPr>
                <w:rFonts w:ascii="Calibri" w:eastAsia="Calibri" w:hAnsi="Calibri" w:cs="Times New Roman"/>
              </w:rPr>
            </w:pPr>
          </w:p>
        </w:tc>
        <w:tc>
          <w:tcPr>
            <w:tcW w:w="2782" w:type="dxa"/>
          </w:tcPr>
          <w:p w14:paraId="6C75A55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 Identify scientific evidence that has been used to support or refute ideas or arguments and use this to support predictions. Use test results to make predictions for setting up further comparative and fair tests. </w:t>
            </w:r>
          </w:p>
          <w:p w14:paraId="785411A1" w14:textId="77777777" w:rsidR="006D4FF7" w:rsidRPr="006D4FF7" w:rsidRDefault="006D4FF7" w:rsidP="006D4FF7">
            <w:pPr>
              <w:rPr>
                <w:rFonts w:ascii="Calibri" w:eastAsia="Calibri" w:hAnsi="Calibri" w:cs="Times New Roman"/>
              </w:rPr>
            </w:pPr>
          </w:p>
        </w:tc>
      </w:tr>
      <w:tr w:rsidR="006D4FF7" w:rsidRPr="006D4FF7" w14:paraId="40F4CC36" w14:textId="77777777" w:rsidTr="00A11ABE">
        <w:tc>
          <w:tcPr>
            <w:tcW w:w="1838" w:type="dxa"/>
          </w:tcPr>
          <w:p w14:paraId="3134F09B" w14:textId="77777777" w:rsidR="006D4FF7" w:rsidRPr="006D4FF7" w:rsidRDefault="006D4FF7" w:rsidP="006D4FF7">
            <w:pPr>
              <w:rPr>
                <w:rFonts w:ascii="Calibri" w:eastAsia="Calibri" w:hAnsi="Calibri" w:cs="Times New Roman"/>
                <w:b/>
                <w:color w:val="ED7D31"/>
                <w:sz w:val="24"/>
                <w:szCs w:val="24"/>
              </w:rPr>
            </w:pPr>
            <w:r w:rsidRPr="006D4FF7">
              <w:rPr>
                <w:rFonts w:ascii="Calibri" w:eastAsia="Calibri" w:hAnsi="Calibri" w:cs="Times New Roman"/>
                <w:b/>
                <w:color w:val="ED7D31"/>
                <w:sz w:val="24"/>
                <w:szCs w:val="24"/>
              </w:rPr>
              <w:t xml:space="preserve">Decide how to carry out an enquiry </w:t>
            </w:r>
          </w:p>
        </w:tc>
        <w:tc>
          <w:tcPr>
            <w:tcW w:w="2693" w:type="dxa"/>
          </w:tcPr>
          <w:p w14:paraId="56FF2C65"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Respond to prompts to say what happened to objects, living things or events. </w:t>
            </w:r>
          </w:p>
          <w:p w14:paraId="1657007A" w14:textId="77777777" w:rsidR="006D4FF7" w:rsidRPr="006D4FF7" w:rsidRDefault="006D4FF7" w:rsidP="006D4FF7">
            <w:pPr>
              <w:rPr>
                <w:rFonts w:ascii="Calibri" w:eastAsia="Calibri" w:hAnsi="Calibri" w:cs="Times New Roman"/>
              </w:rPr>
            </w:pPr>
          </w:p>
        </w:tc>
        <w:tc>
          <w:tcPr>
            <w:tcW w:w="2694" w:type="dxa"/>
          </w:tcPr>
          <w:p w14:paraId="22B9FD5F" w14:textId="77777777" w:rsidR="006D4FF7" w:rsidRPr="006D4FF7" w:rsidRDefault="006D4FF7" w:rsidP="006D4FF7">
            <w:pPr>
              <w:spacing w:after="16"/>
              <w:rPr>
                <w:rFonts w:ascii="Calibri" w:eastAsia="Calibri" w:hAnsi="Calibri" w:cs="Times New Roman"/>
              </w:rPr>
            </w:pPr>
            <w:r w:rsidRPr="006D4FF7">
              <w:rPr>
                <w:rFonts w:ascii="Calibri" w:eastAsia="Calibri" w:hAnsi="Calibri" w:cs="Times New Roman"/>
              </w:rPr>
              <w:lastRenderedPageBreak/>
              <w:t xml:space="preserve">Perform simple tests to explore a question or idea suggested to them, with support. </w:t>
            </w:r>
          </w:p>
          <w:p w14:paraId="5439F011" w14:textId="77777777" w:rsidR="006D4FF7" w:rsidRPr="006D4FF7" w:rsidRDefault="006D4FF7" w:rsidP="006D4FF7">
            <w:pPr>
              <w:rPr>
                <w:rFonts w:ascii="Calibri" w:eastAsia="Calibri" w:hAnsi="Calibri" w:cs="Times New Roman"/>
              </w:rPr>
            </w:pPr>
          </w:p>
        </w:tc>
        <w:tc>
          <w:tcPr>
            <w:tcW w:w="2693" w:type="dxa"/>
          </w:tcPr>
          <w:p w14:paraId="4DBB8BC0"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Identify things to measure or observe that are relevant to the questions or ideas they are </w:t>
            </w:r>
            <w:r w:rsidRPr="006D4FF7">
              <w:rPr>
                <w:rFonts w:ascii="Calibri" w:eastAsia="Calibri" w:hAnsi="Calibri" w:cs="Times New Roman"/>
              </w:rPr>
              <w:lastRenderedPageBreak/>
              <w:t>investigating using a simple test. Suggest a practical way of how to find things out, or collect data to answer a question or idea they are investigating</w:t>
            </w:r>
          </w:p>
          <w:p w14:paraId="2EED1AD8" w14:textId="77777777" w:rsidR="006D4FF7" w:rsidRPr="006D4FF7" w:rsidRDefault="006D4FF7" w:rsidP="006D4FF7">
            <w:pPr>
              <w:rPr>
                <w:rFonts w:ascii="Calibri" w:eastAsia="Calibri" w:hAnsi="Calibri" w:cs="Times New Roman"/>
              </w:rPr>
            </w:pPr>
          </w:p>
        </w:tc>
        <w:tc>
          <w:tcPr>
            <w:tcW w:w="2835" w:type="dxa"/>
          </w:tcPr>
          <w:p w14:paraId="592B9EFE"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Plan and carry out simple practical </w:t>
            </w:r>
            <w:proofErr w:type="gramStart"/>
            <w:r w:rsidRPr="006D4FF7">
              <w:rPr>
                <w:rFonts w:ascii="Calibri" w:eastAsia="Calibri" w:hAnsi="Calibri" w:cs="Times New Roman"/>
              </w:rPr>
              <w:t>enquires</w:t>
            </w:r>
            <w:proofErr w:type="gramEnd"/>
            <w:r w:rsidRPr="006D4FF7">
              <w:rPr>
                <w:rFonts w:ascii="Calibri" w:eastAsia="Calibri" w:hAnsi="Calibri" w:cs="Times New Roman"/>
              </w:rPr>
              <w:t xml:space="preserve">, comparative and fair tests relevant </w:t>
            </w:r>
            <w:r w:rsidRPr="006D4FF7">
              <w:rPr>
                <w:rFonts w:ascii="Calibri" w:eastAsia="Calibri" w:hAnsi="Calibri" w:cs="Times New Roman"/>
              </w:rPr>
              <w:lastRenderedPageBreak/>
              <w:t xml:space="preserve">to the questions or ideas they are investigating, with support. </w:t>
            </w:r>
          </w:p>
          <w:p w14:paraId="797F5DE5" w14:textId="77777777" w:rsidR="006D4FF7" w:rsidRPr="006D4FF7" w:rsidRDefault="006D4FF7" w:rsidP="006D4FF7">
            <w:pPr>
              <w:rPr>
                <w:rFonts w:ascii="Calibri" w:eastAsia="Calibri" w:hAnsi="Calibri" w:cs="Times New Roman"/>
              </w:rPr>
            </w:pPr>
          </w:p>
        </w:tc>
        <w:tc>
          <w:tcPr>
            <w:tcW w:w="2693" w:type="dxa"/>
          </w:tcPr>
          <w:p w14:paraId="2642226A"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Plan and carry out simple practical </w:t>
            </w:r>
            <w:proofErr w:type="gramStart"/>
            <w:r w:rsidRPr="006D4FF7">
              <w:rPr>
                <w:rFonts w:ascii="Calibri" w:eastAsia="Calibri" w:hAnsi="Calibri" w:cs="Times New Roman"/>
              </w:rPr>
              <w:t>enquires</w:t>
            </w:r>
            <w:proofErr w:type="gramEnd"/>
            <w:r w:rsidRPr="006D4FF7">
              <w:rPr>
                <w:rFonts w:ascii="Calibri" w:eastAsia="Calibri" w:hAnsi="Calibri" w:cs="Times New Roman"/>
              </w:rPr>
              <w:t xml:space="preserve">, comparative and fair tests relevant </w:t>
            </w:r>
            <w:r w:rsidRPr="006D4FF7">
              <w:rPr>
                <w:rFonts w:ascii="Calibri" w:eastAsia="Calibri" w:hAnsi="Calibri" w:cs="Times New Roman"/>
              </w:rPr>
              <w:lastRenderedPageBreak/>
              <w:t xml:space="preserve">to the questions or ideas they are investigating. Identify one or more control variables from those provided when conducting a fair test. </w:t>
            </w:r>
          </w:p>
          <w:p w14:paraId="522EF8AD" w14:textId="77777777" w:rsidR="006D4FF7" w:rsidRPr="006D4FF7" w:rsidRDefault="006D4FF7" w:rsidP="006D4FF7">
            <w:pPr>
              <w:rPr>
                <w:rFonts w:ascii="Calibri" w:eastAsia="Calibri" w:hAnsi="Calibri" w:cs="Times New Roman"/>
              </w:rPr>
            </w:pPr>
          </w:p>
        </w:tc>
        <w:tc>
          <w:tcPr>
            <w:tcW w:w="2693" w:type="dxa"/>
          </w:tcPr>
          <w:p w14:paraId="6F06D937"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Plan enquiries, deciding when it is appropriate to carry out a fair test or another </w:t>
            </w:r>
            <w:r w:rsidRPr="006D4FF7">
              <w:rPr>
                <w:rFonts w:ascii="Calibri" w:eastAsia="Calibri" w:hAnsi="Calibri" w:cs="Times New Roman"/>
              </w:rPr>
              <w:lastRenderedPageBreak/>
              <w:t>type of practical enquiry from a range suggested. Identify one or more control variables in investigations when conducting a fair test.</w:t>
            </w:r>
          </w:p>
          <w:p w14:paraId="74C8010C" w14:textId="77777777" w:rsidR="006D4FF7" w:rsidRPr="006D4FF7" w:rsidRDefault="006D4FF7" w:rsidP="006D4FF7">
            <w:pPr>
              <w:rPr>
                <w:rFonts w:ascii="Calibri" w:eastAsia="Calibri" w:hAnsi="Calibri" w:cs="Times New Roman"/>
              </w:rPr>
            </w:pPr>
          </w:p>
        </w:tc>
        <w:tc>
          <w:tcPr>
            <w:tcW w:w="2782" w:type="dxa"/>
          </w:tcPr>
          <w:p w14:paraId="37DD231E"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Recognise significant variables in investigations, selecting the most </w:t>
            </w:r>
            <w:r w:rsidRPr="006D4FF7">
              <w:rPr>
                <w:rFonts w:ascii="Calibri" w:eastAsia="Calibri" w:hAnsi="Calibri" w:cs="Times New Roman"/>
              </w:rPr>
              <w:lastRenderedPageBreak/>
              <w:t xml:space="preserve">suitable to investigate. Controlling variables where appropriate. Recognise which type of practical enquiry is most appropriate to the question or idea being investigated, before planning and carrying out the enquiry. </w:t>
            </w:r>
          </w:p>
          <w:p w14:paraId="3999162F" w14:textId="77777777" w:rsidR="006D4FF7" w:rsidRPr="006D4FF7" w:rsidRDefault="006D4FF7" w:rsidP="006D4FF7">
            <w:pPr>
              <w:rPr>
                <w:rFonts w:ascii="Calibri" w:eastAsia="Calibri" w:hAnsi="Calibri" w:cs="Times New Roman"/>
              </w:rPr>
            </w:pPr>
          </w:p>
        </w:tc>
      </w:tr>
      <w:tr w:rsidR="006D4FF7" w:rsidRPr="006D4FF7" w14:paraId="2B82B509" w14:textId="77777777" w:rsidTr="00A11ABE">
        <w:tc>
          <w:tcPr>
            <w:tcW w:w="1838" w:type="dxa"/>
          </w:tcPr>
          <w:p w14:paraId="0A4B03DE" w14:textId="77777777" w:rsidR="006D4FF7" w:rsidRPr="006D4FF7" w:rsidRDefault="006D4FF7" w:rsidP="006D4FF7">
            <w:pPr>
              <w:rPr>
                <w:rFonts w:ascii="Calibri" w:eastAsia="Calibri" w:hAnsi="Calibri" w:cs="Times New Roman"/>
                <w:b/>
                <w:color w:val="FFC000"/>
                <w:sz w:val="24"/>
                <w:szCs w:val="24"/>
              </w:rPr>
            </w:pPr>
            <w:r w:rsidRPr="006D4FF7">
              <w:rPr>
                <w:rFonts w:ascii="Calibri" w:eastAsia="Calibri" w:hAnsi="Calibri" w:cs="Times New Roman"/>
                <w:b/>
                <w:color w:val="FFC000"/>
                <w:sz w:val="24"/>
                <w:szCs w:val="24"/>
              </w:rPr>
              <w:lastRenderedPageBreak/>
              <w:t xml:space="preserve">Take measurements </w:t>
            </w:r>
          </w:p>
        </w:tc>
        <w:tc>
          <w:tcPr>
            <w:tcW w:w="2693" w:type="dxa"/>
          </w:tcPr>
          <w:p w14:paraId="7AE023BA"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senses and simple equipment to explore the world around them, e.g. binoculars and magnifying glasses.  </w:t>
            </w:r>
          </w:p>
          <w:p w14:paraId="03C78CBC" w14:textId="77777777" w:rsidR="006D4FF7" w:rsidRPr="006D4FF7" w:rsidRDefault="006D4FF7" w:rsidP="006D4FF7">
            <w:pPr>
              <w:rPr>
                <w:rFonts w:ascii="Calibri" w:eastAsia="Calibri" w:hAnsi="Calibri" w:cs="Times New Roman"/>
              </w:rPr>
            </w:pPr>
          </w:p>
        </w:tc>
        <w:tc>
          <w:tcPr>
            <w:tcW w:w="2694" w:type="dxa"/>
          </w:tcPr>
          <w:p w14:paraId="196ECD02" w14:textId="77777777" w:rsidR="006D4FF7" w:rsidRPr="006D4FF7" w:rsidRDefault="006D4FF7" w:rsidP="006D4FF7">
            <w:pPr>
              <w:spacing w:after="16"/>
              <w:rPr>
                <w:rFonts w:ascii="Calibri" w:eastAsia="Calibri" w:hAnsi="Calibri" w:cs="Times New Roman"/>
              </w:rPr>
            </w:pPr>
            <w:r w:rsidRPr="006D4FF7">
              <w:rPr>
                <w:rFonts w:ascii="Calibri" w:eastAsia="Calibri" w:hAnsi="Calibri" w:cs="Times New Roman"/>
              </w:rPr>
              <w:t xml:space="preserve">Observe objects, living things, events and the world around them closely, using their senses and simple equipment. Make measurements using nonstandard units of measure. </w:t>
            </w:r>
          </w:p>
          <w:p w14:paraId="4ABB8EDB" w14:textId="77777777" w:rsidR="006D4FF7" w:rsidRPr="006D4FF7" w:rsidRDefault="006D4FF7" w:rsidP="006D4FF7">
            <w:pPr>
              <w:rPr>
                <w:rFonts w:ascii="Calibri" w:eastAsia="Calibri" w:hAnsi="Calibri" w:cs="Times New Roman"/>
              </w:rPr>
            </w:pPr>
          </w:p>
        </w:tc>
        <w:tc>
          <w:tcPr>
            <w:tcW w:w="2693" w:type="dxa"/>
          </w:tcPr>
          <w:p w14:paraId="18644C3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Observe closely and use equipment provided for observation and measuring correctly. Make measurements using non-standard and standard units of measure. </w:t>
            </w:r>
          </w:p>
          <w:p w14:paraId="5ACBA51A" w14:textId="77777777" w:rsidR="006D4FF7" w:rsidRPr="006D4FF7" w:rsidRDefault="006D4FF7" w:rsidP="006D4FF7">
            <w:pPr>
              <w:rPr>
                <w:rFonts w:ascii="Calibri" w:eastAsia="Calibri" w:hAnsi="Calibri" w:cs="Times New Roman"/>
              </w:rPr>
            </w:pPr>
          </w:p>
        </w:tc>
        <w:tc>
          <w:tcPr>
            <w:tcW w:w="2835" w:type="dxa"/>
          </w:tcPr>
          <w:p w14:paraId="5189C437"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a range of equipment for measuring and observing, including thermometers and data loggers. Take simple, accurate measurements and/or careful observations using whole number standard units relevant to questions or ideas under investigation.  </w:t>
            </w:r>
          </w:p>
          <w:p w14:paraId="2D394FCB" w14:textId="77777777" w:rsidR="006D4FF7" w:rsidRPr="006D4FF7" w:rsidRDefault="006D4FF7" w:rsidP="006D4FF7">
            <w:pPr>
              <w:rPr>
                <w:rFonts w:ascii="Calibri" w:eastAsia="Calibri" w:hAnsi="Calibri" w:cs="Times New Roman"/>
              </w:rPr>
            </w:pPr>
          </w:p>
        </w:tc>
        <w:tc>
          <w:tcPr>
            <w:tcW w:w="2693" w:type="dxa"/>
          </w:tcPr>
          <w:p w14:paraId="0AB6E21C"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Make systematic and careful observations of objects, living things and events. Choose from a range of provided, appropriate equipment for measuring and observing, including thermometers and data loggers. Take accurate measurements using more complex standard units and parts of units.</w:t>
            </w:r>
          </w:p>
          <w:p w14:paraId="250D0AF7" w14:textId="77777777" w:rsidR="006D4FF7" w:rsidRPr="006D4FF7" w:rsidRDefault="006D4FF7" w:rsidP="006D4FF7">
            <w:pPr>
              <w:rPr>
                <w:rFonts w:ascii="Calibri" w:eastAsia="Calibri" w:hAnsi="Calibri" w:cs="Times New Roman"/>
              </w:rPr>
            </w:pPr>
          </w:p>
        </w:tc>
        <w:tc>
          <w:tcPr>
            <w:tcW w:w="2693" w:type="dxa"/>
          </w:tcPr>
          <w:p w14:paraId="006A6174"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Take measurements using a range of scientific equipment with increasing accuracy and precision, identifying the ranges and intervals used. With support, recognise that some measurements and observations may need to be repeated. </w:t>
            </w:r>
          </w:p>
          <w:p w14:paraId="0C2949B4"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 </w:t>
            </w:r>
          </w:p>
          <w:p w14:paraId="26FD3877" w14:textId="77777777" w:rsidR="006D4FF7" w:rsidRPr="006D4FF7" w:rsidRDefault="006D4FF7" w:rsidP="006D4FF7">
            <w:pPr>
              <w:rPr>
                <w:rFonts w:ascii="Calibri" w:eastAsia="Calibri" w:hAnsi="Calibri" w:cs="Times New Roman"/>
              </w:rPr>
            </w:pPr>
          </w:p>
        </w:tc>
        <w:tc>
          <w:tcPr>
            <w:tcW w:w="2782" w:type="dxa"/>
          </w:tcPr>
          <w:p w14:paraId="5B6BE37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Correctly choose and use appropriate equipment to support observation and data collection with increasing accuracy. Decide whether it is appropriate to repeat observations or measurements and explain how t</w:t>
            </w:r>
            <w:bookmarkStart w:id="0" w:name="_GoBack"/>
            <w:bookmarkEnd w:id="0"/>
            <w:r w:rsidRPr="006D4FF7">
              <w:rPr>
                <w:rFonts w:ascii="Calibri" w:eastAsia="Calibri" w:hAnsi="Calibri" w:cs="Times New Roman"/>
              </w:rPr>
              <w:t xml:space="preserve">his impacts on data collection. </w:t>
            </w:r>
          </w:p>
          <w:p w14:paraId="55013CB4" w14:textId="77777777" w:rsidR="006D4FF7" w:rsidRPr="006D4FF7" w:rsidRDefault="006D4FF7" w:rsidP="006D4FF7">
            <w:pPr>
              <w:rPr>
                <w:rFonts w:ascii="Calibri" w:eastAsia="Calibri" w:hAnsi="Calibri" w:cs="Times New Roman"/>
              </w:rPr>
            </w:pPr>
          </w:p>
        </w:tc>
      </w:tr>
      <w:tr w:rsidR="006D4FF7" w:rsidRPr="006D4FF7" w14:paraId="2AC35410" w14:textId="77777777" w:rsidTr="00A11ABE">
        <w:tc>
          <w:tcPr>
            <w:tcW w:w="1838" w:type="dxa"/>
          </w:tcPr>
          <w:p w14:paraId="5067E679" w14:textId="77777777" w:rsidR="006D4FF7" w:rsidRPr="006D4FF7" w:rsidRDefault="006D4FF7" w:rsidP="006D4FF7">
            <w:pPr>
              <w:rPr>
                <w:rFonts w:ascii="Calibri" w:eastAsia="Calibri" w:hAnsi="Calibri" w:cs="Times New Roman"/>
                <w:b/>
                <w:color w:val="92D050"/>
                <w:sz w:val="24"/>
                <w:szCs w:val="24"/>
              </w:rPr>
            </w:pPr>
            <w:r w:rsidRPr="006D4FF7">
              <w:rPr>
                <w:rFonts w:ascii="Calibri" w:eastAsia="Calibri" w:hAnsi="Calibri" w:cs="Times New Roman"/>
                <w:b/>
                <w:color w:val="92D050"/>
                <w:sz w:val="24"/>
                <w:szCs w:val="24"/>
              </w:rPr>
              <w:t>Record data</w:t>
            </w:r>
          </w:p>
        </w:tc>
        <w:tc>
          <w:tcPr>
            <w:tcW w:w="2693" w:type="dxa"/>
          </w:tcPr>
          <w:p w14:paraId="3D017F62"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Talk to an adult about what has </w:t>
            </w:r>
            <w:r w:rsidRPr="006D4FF7">
              <w:rPr>
                <w:rFonts w:ascii="Calibri" w:eastAsia="Calibri" w:hAnsi="Calibri" w:cs="Times New Roman"/>
              </w:rPr>
              <w:lastRenderedPageBreak/>
              <w:t xml:space="preserve">been found/found out.  </w:t>
            </w:r>
          </w:p>
          <w:p w14:paraId="7D809AC1" w14:textId="77777777" w:rsidR="006D4FF7" w:rsidRPr="006D4FF7" w:rsidRDefault="006D4FF7" w:rsidP="006D4FF7">
            <w:pPr>
              <w:rPr>
                <w:rFonts w:ascii="Calibri" w:eastAsia="Calibri" w:hAnsi="Calibri" w:cs="Times New Roman"/>
              </w:rPr>
            </w:pPr>
          </w:p>
        </w:tc>
        <w:tc>
          <w:tcPr>
            <w:tcW w:w="2694" w:type="dxa"/>
          </w:tcPr>
          <w:p w14:paraId="49BDDB3E"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Present evidence they have collected </w:t>
            </w:r>
            <w:r w:rsidRPr="006D4FF7">
              <w:rPr>
                <w:rFonts w:ascii="Calibri" w:eastAsia="Calibri" w:hAnsi="Calibri" w:cs="Times New Roman"/>
              </w:rPr>
              <w:lastRenderedPageBreak/>
              <w:t>in simple templates provided for them to help in answering questions. Draw or photograph evidence and label with support</w:t>
            </w:r>
          </w:p>
          <w:p w14:paraId="1390C08E" w14:textId="77777777" w:rsidR="006D4FF7" w:rsidRPr="006D4FF7" w:rsidRDefault="006D4FF7" w:rsidP="006D4FF7">
            <w:pPr>
              <w:rPr>
                <w:rFonts w:ascii="Calibri" w:eastAsia="Calibri" w:hAnsi="Calibri" w:cs="Times New Roman"/>
              </w:rPr>
            </w:pPr>
          </w:p>
        </w:tc>
        <w:tc>
          <w:tcPr>
            <w:tcW w:w="2693" w:type="dxa"/>
          </w:tcPr>
          <w:p w14:paraId="3337B1B2"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Gather and record data in appropriate </w:t>
            </w:r>
            <w:r w:rsidRPr="006D4FF7">
              <w:rPr>
                <w:rFonts w:ascii="Calibri" w:eastAsia="Calibri" w:hAnsi="Calibri" w:cs="Times New Roman"/>
              </w:rPr>
              <w:lastRenderedPageBreak/>
              <w:t xml:space="preserve">ways with increasing independence to help in answering questions. </w:t>
            </w:r>
          </w:p>
          <w:p w14:paraId="7AA8D6A6" w14:textId="77777777" w:rsidR="006D4FF7" w:rsidRPr="006D4FF7" w:rsidRDefault="006D4FF7" w:rsidP="006D4FF7">
            <w:pPr>
              <w:rPr>
                <w:rFonts w:ascii="Calibri" w:eastAsia="Calibri" w:hAnsi="Calibri" w:cs="Times New Roman"/>
              </w:rPr>
            </w:pPr>
          </w:p>
        </w:tc>
        <w:tc>
          <w:tcPr>
            <w:tcW w:w="2835" w:type="dxa"/>
          </w:tcPr>
          <w:p w14:paraId="3A3F881B"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Gather and present evidence and data </w:t>
            </w:r>
            <w:r w:rsidRPr="006D4FF7">
              <w:rPr>
                <w:rFonts w:ascii="Calibri" w:eastAsia="Calibri" w:hAnsi="Calibri" w:cs="Times New Roman"/>
              </w:rPr>
              <w:lastRenderedPageBreak/>
              <w:t xml:space="preserve">using simple scientific language and vocabulary as writing, drawings, labelled diagrams and displays and through computing, keys, bar charts or tables (using ranges and intervals chosen for them), to help in answering questions. </w:t>
            </w:r>
          </w:p>
          <w:p w14:paraId="32553991" w14:textId="77777777" w:rsidR="006D4FF7" w:rsidRPr="006D4FF7" w:rsidRDefault="006D4FF7" w:rsidP="006D4FF7">
            <w:pPr>
              <w:rPr>
                <w:rFonts w:ascii="Calibri" w:eastAsia="Calibri" w:hAnsi="Calibri" w:cs="Times New Roman"/>
              </w:rPr>
            </w:pPr>
          </w:p>
        </w:tc>
        <w:tc>
          <w:tcPr>
            <w:tcW w:w="2693" w:type="dxa"/>
          </w:tcPr>
          <w:p w14:paraId="0A8E4DA4"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Gather and present simple </w:t>
            </w:r>
            <w:r w:rsidRPr="006D4FF7">
              <w:rPr>
                <w:rFonts w:ascii="Calibri" w:eastAsia="Calibri" w:hAnsi="Calibri" w:cs="Times New Roman"/>
              </w:rPr>
              <w:lastRenderedPageBreak/>
              <w:t>scientific data in a variety of ways as Year 3, including tables and bar charts where intervals and ranges are agreed through discussion, to help in answering questions.</w:t>
            </w:r>
          </w:p>
          <w:p w14:paraId="10453784" w14:textId="77777777" w:rsidR="006D4FF7" w:rsidRPr="006D4FF7" w:rsidRDefault="006D4FF7" w:rsidP="006D4FF7">
            <w:pPr>
              <w:rPr>
                <w:rFonts w:ascii="Calibri" w:eastAsia="Calibri" w:hAnsi="Calibri" w:cs="Times New Roman"/>
              </w:rPr>
            </w:pPr>
          </w:p>
        </w:tc>
        <w:tc>
          <w:tcPr>
            <w:tcW w:w="2693" w:type="dxa"/>
          </w:tcPr>
          <w:p w14:paraId="4A6F7980"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Select appropriate ways of gathering </w:t>
            </w:r>
            <w:r w:rsidRPr="006D4FF7">
              <w:rPr>
                <w:rFonts w:ascii="Calibri" w:eastAsia="Calibri" w:hAnsi="Calibri" w:cs="Times New Roman"/>
              </w:rPr>
              <w:lastRenderedPageBreak/>
              <w:t>and presenting scientific data through models, writing, drawings, displays, computing, tables or graphs (choosing appropriate ranges and intervals). Use correct scientific symbols where appropriate in recording.</w:t>
            </w:r>
          </w:p>
        </w:tc>
        <w:tc>
          <w:tcPr>
            <w:tcW w:w="2782" w:type="dxa"/>
          </w:tcPr>
          <w:p w14:paraId="31950655"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lastRenderedPageBreak/>
              <w:t xml:space="preserve">Decide on the most appropriate </w:t>
            </w:r>
            <w:r w:rsidRPr="006D4FF7">
              <w:rPr>
                <w:rFonts w:ascii="Calibri" w:eastAsia="Calibri" w:hAnsi="Calibri" w:cs="Times New Roman"/>
              </w:rPr>
              <w:lastRenderedPageBreak/>
              <w:t xml:space="preserve">formats to present sets of scientific data, such as using line graphs for continuous variables. Record data and results of increasing complexity using scientific diagrams and labels, classification keys, tables, scatter graphs, bar and line graphs. </w:t>
            </w:r>
          </w:p>
          <w:p w14:paraId="3D20B4C2" w14:textId="77777777" w:rsidR="006D4FF7" w:rsidRPr="006D4FF7" w:rsidRDefault="006D4FF7" w:rsidP="006D4FF7">
            <w:pPr>
              <w:rPr>
                <w:rFonts w:ascii="Calibri" w:eastAsia="Calibri" w:hAnsi="Calibri" w:cs="Times New Roman"/>
              </w:rPr>
            </w:pPr>
          </w:p>
        </w:tc>
      </w:tr>
      <w:tr w:rsidR="006D4FF7" w:rsidRPr="006D4FF7" w14:paraId="504268C1" w14:textId="77777777" w:rsidTr="00A11ABE">
        <w:tc>
          <w:tcPr>
            <w:tcW w:w="1838" w:type="dxa"/>
          </w:tcPr>
          <w:p w14:paraId="227CBEA2" w14:textId="77777777" w:rsidR="006D4FF7" w:rsidRPr="006D4FF7" w:rsidRDefault="006D4FF7" w:rsidP="006D4FF7">
            <w:pPr>
              <w:rPr>
                <w:rFonts w:ascii="Calibri" w:eastAsia="Calibri" w:hAnsi="Calibri" w:cs="Times New Roman"/>
                <w:b/>
                <w:color w:val="00B050"/>
                <w:sz w:val="24"/>
                <w:szCs w:val="24"/>
              </w:rPr>
            </w:pPr>
            <w:r w:rsidRPr="006D4FF7">
              <w:rPr>
                <w:rFonts w:ascii="Calibri" w:eastAsia="Calibri" w:hAnsi="Calibri" w:cs="Times New Roman"/>
                <w:b/>
                <w:color w:val="00B050"/>
                <w:sz w:val="24"/>
                <w:szCs w:val="24"/>
              </w:rPr>
              <w:lastRenderedPageBreak/>
              <w:t>Present data</w:t>
            </w:r>
          </w:p>
        </w:tc>
        <w:tc>
          <w:tcPr>
            <w:tcW w:w="2693" w:type="dxa"/>
          </w:tcPr>
          <w:p w14:paraId="26AA1802"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Talk to an adult about what has been found/found out.</w:t>
            </w:r>
          </w:p>
          <w:p w14:paraId="6667BF52" w14:textId="77777777" w:rsidR="006D4FF7" w:rsidRPr="006D4FF7" w:rsidRDefault="006D4FF7" w:rsidP="006D4FF7">
            <w:pPr>
              <w:rPr>
                <w:rFonts w:ascii="Calibri" w:eastAsia="Calibri" w:hAnsi="Calibri" w:cs="Times New Roman"/>
              </w:rPr>
            </w:pPr>
          </w:p>
        </w:tc>
        <w:tc>
          <w:tcPr>
            <w:tcW w:w="2694" w:type="dxa"/>
          </w:tcPr>
          <w:p w14:paraId="35238847" w14:textId="77777777" w:rsidR="006D4FF7" w:rsidRPr="006D4FF7" w:rsidRDefault="006D4FF7" w:rsidP="006D4FF7">
            <w:pPr>
              <w:rPr>
                <w:rFonts w:ascii="Calibri" w:eastAsia="Calibri" w:hAnsi="Calibri" w:cs="Calibri"/>
                <w:color w:val="000000"/>
              </w:rPr>
            </w:pPr>
            <w:r w:rsidRPr="006D4FF7">
              <w:rPr>
                <w:rFonts w:ascii="Calibri" w:eastAsia="Calibri" w:hAnsi="Calibri" w:cs="Calibri"/>
                <w:color w:val="000000"/>
              </w:rPr>
              <w:t>Present findings in simple templates provided for them or orally. Draw or photograph evidence and label with support.</w:t>
            </w:r>
          </w:p>
        </w:tc>
        <w:tc>
          <w:tcPr>
            <w:tcW w:w="2693" w:type="dxa"/>
          </w:tcPr>
          <w:p w14:paraId="2F2FDD5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Report on and record findings as drawings, photographs, labelled diagrams, orally, as displays or in simple prepared tables or charts. </w:t>
            </w:r>
          </w:p>
          <w:p w14:paraId="5A4A37E1" w14:textId="77777777" w:rsidR="006D4FF7" w:rsidRPr="006D4FF7" w:rsidRDefault="006D4FF7" w:rsidP="006D4FF7">
            <w:pPr>
              <w:rPr>
                <w:rFonts w:ascii="Calibri" w:eastAsia="Calibri" w:hAnsi="Calibri" w:cs="Times New Roman"/>
              </w:rPr>
            </w:pPr>
          </w:p>
        </w:tc>
        <w:tc>
          <w:tcPr>
            <w:tcW w:w="2835" w:type="dxa"/>
          </w:tcPr>
          <w:p w14:paraId="6C4E8934"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Report on findings from enquiries, including oral and written explanations, displays or presentations of results and conclusions with support/as a group. Record findings using simple scientific language, drawings, labelled diagrams, bar charts and tables with support/as a group. </w:t>
            </w:r>
          </w:p>
          <w:p w14:paraId="1BF28142" w14:textId="77777777" w:rsidR="006D4FF7" w:rsidRPr="006D4FF7" w:rsidRDefault="006D4FF7" w:rsidP="006D4FF7">
            <w:pPr>
              <w:rPr>
                <w:rFonts w:ascii="Calibri" w:eastAsia="Calibri" w:hAnsi="Calibri" w:cs="Times New Roman"/>
              </w:rPr>
            </w:pPr>
          </w:p>
        </w:tc>
        <w:tc>
          <w:tcPr>
            <w:tcW w:w="2693" w:type="dxa"/>
          </w:tcPr>
          <w:p w14:paraId="41559413"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Report on findings from enquiries, including oral and written explanations, displays or presentations of results and conclusions. Record findings using simple scientific language, drawings, labelled diagrams, keys, bar charts and tables.</w:t>
            </w:r>
          </w:p>
          <w:p w14:paraId="0B1E613E" w14:textId="77777777" w:rsidR="006D4FF7" w:rsidRPr="006D4FF7" w:rsidRDefault="006D4FF7" w:rsidP="006D4FF7">
            <w:pPr>
              <w:rPr>
                <w:rFonts w:ascii="Calibri" w:eastAsia="Calibri" w:hAnsi="Calibri" w:cs="Times New Roman"/>
              </w:rPr>
            </w:pPr>
          </w:p>
        </w:tc>
        <w:tc>
          <w:tcPr>
            <w:tcW w:w="2693" w:type="dxa"/>
          </w:tcPr>
          <w:p w14:paraId="27852DD0"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Present findings in written form, displays and other presentations including orally, explaining results and conclusions drawn from results.  Identify causal relationships in reporting outcomes where appropriate. </w:t>
            </w:r>
          </w:p>
          <w:p w14:paraId="3B3B576F" w14:textId="77777777" w:rsidR="006D4FF7" w:rsidRPr="006D4FF7" w:rsidRDefault="006D4FF7" w:rsidP="006D4FF7">
            <w:pPr>
              <w:rPr>
                <w:rFonts w:ascii="Calibri" w:eastAsia="Calibri" w:hAnsi="Calibri" w:cs="Times New Roman"/>
              </w:rPr>
            </w:pPr>
          </w:p>
        </w:tc>
        <w:tc>
          <w:tcPr>
            <w:tcW w:w="2782" w:type="dxa"/>
          </w:tcPr>
          <w:p w14:paraId="6E96131D"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Report and present findings from enquiries, including conclusions, causal relationships and explanations of results in oral and written form, such as displays and other presentations.</w:t>
            </w:r>
          </w:p>
          <w:p w14:paraId="0E683EEB" w14:textId="77777777" w:rsidR="006D4FF7" w:rsidRPr="006D4FF7" w:rsidRDefault="006D4FF7" w:rsidP="006D4FF7">
            <w:pPr>
              <w:rPr>
                <w:rFonts w:ascii="Calibri" w:eastAsia="Calibri" w:hAnsi="Calibri" w:cs="Times New Roman"/>
              </w:rPr>
            </w:pPr>
          </w:p>
        </w:tc>
      </w:tr>
      <w:tr w:rsidR="006D4FF7" w:rsidRPr="006D4FF7" w14:paraId="23C64982" w14:textId="77777777" w:rsidTr="00A11ABE">
        <w:trPr>
          <w:trHeight w:val="1617"/>
        </w:trPr>
        <w:tc>
          <w:tcPr>
            <w:tcW w:w="1838" w:type="dxa"/>
          </w:tcPr>
          <w:p w14:paraId="1EB99479" w14:textId="77777777" w:rsidR="006D4FF7" w:rsidRPr="006D4FF7" w:rsidRDefault="006D4FF7" w:rsidP="006D4FF7">
            <w:pPr>
              <w:rPr>
                <w:rFonts w:ascii="Calibri" w:eastAsia="Calibri" w:hAnsi="Calibri" w:cs="Times New Roman"/>
                <w:b/>
                <w:color w:val="00B0F0"/>
                <w:sz w:val="24"/>
                <w:szCs w:val="24"/>
              </w:rPr>
            </w:pPr>
            <w:r w:rsidRPr="006D4FF7">
              <w:rPr>
                <w:rFonts w:ascii="Calibri" w:eastAsia="Calibri" w:hAnsi="Calibri" w:cs="Times New Roman"/>
                <w:b/>
                <w:color w:val="00B0F0"/>
                <w:sz w:val="24"/>
                <w:szCs w:val="24"/>
              </w:rPr>
              <w:lastRenderedPageBreak/>
              <w:t xml:space="preserve">Answer questions using data </w:t>
            </w:r>
          </w:p>
        </w:tc>
        <w:tc>
          <w:tcPr>
            <w:tcW w:w="2693" w:type="dxa"/>
          </w:tcPr>
          <w:p w14:paraId="5081B00F"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With support, explain why some things occur. </w:t>
            </w:r>
          </w:p>
          <w:p w14:paraId="1A4C21F1" w14:textId="77777777" w:rsidR="006D4FF7" w:rsidRPr="006D4FF7" w:rsidRDefault="006D4FF7" w:rsidP="006D4FF7">
            <w:pPr>
              <w:rPr>
                <w:rFonts w:ascii="Calibri" w:eastAsia="Calibri" w:hAnsi="Calibri" w:cs="Times New Roman"/>
              </w:rPr>
            </w:pPr>
          </w:p>
        </w:tc>
        <w:tc>
          <w:tcPr>
            <w:tcW w:w="2694" w:type="dxa"/>
          </w:tcPr>
          <w:p w14:paraId="75BEE301" w14:textId="77777777" w:rsidR="006D4FF7" w:rsidRPr="006D4FF7" w:rsidRDefault="006D4FF7" w:rsidP="006D4FF7">
            <w:pPr>
              <w:spacing w:line="244" w:lineRule="auto"/>
              <w:ind w:right="240"/>
              <w:jc w:val="both"/>
              <w:rPr>
                <w:rFonts w:ascii="Calibri" w:eastAsia="Calibri" w:hAnsi="Calibri" w:cs="Calibri"/>
                <w:color w:val="000000"/>
              </w:rPr>
            </w:pPr>
            <w:r w:rsidRPr="006D4FF7">
              <w:rPr>
                <w:rFonts w:ascii="Calibri" w:eastAsia="Calibri" w:hAnsi="Calibri" w:cs="Calibri"/>
                <w:color w:val="000000"/>
              </w:rPr>
              <w:t>Respond to suggestions to connect what has been observed with possible further actions or observations.</w:t>
            </w:r>
          </w:p>
        </w:tc>
        <w:tc>
          <w:tcPr>
            <w:tcW w:w="2693" w:type="dxa"/>
          </w:tcPr>
          <w:p w14:paraId="3717900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understanding of what has been observed or own experience/ideas to answer questions.   </w:t>
            </w:r>
          </w:p>
          <w:p w14:paraId="1DFC4CE8" w14:textId="77777777" w:rsidR="006D4FF7" w:rsidRPr="006D4FF7" w:rsidRDefault="006D4FF7" w:rsidP="006D4FF7">
            <w:pPr>
              <w:rPr>
                <w:rFonts w:ascii="Calibri" w:eastAsia="Calibri" w:hAnsi="Calibri" w:cs="Times New Roman"/>
              </w:rPr>
            </w:pPr>
          </w:p>
        </w:tc>
        <w:tc>
          <w:tcPr>
            <w:tcW w:w="2835" w:type="dxa"/>
          </w:tcPr>
          <w:p w14:paraId="731F3240"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straightforward scientific evidence and results of enquiries to answer questions. </w:t>
            </w:r>
          </w:p>
          <w:p w14:paraId="0ED7B684" w14:textId="77777777" w:rsidR="006D4FF7" w:rsidRPr="006D4FF7" w:rsidRDefault="006D4FF7" w:rsidP="006D4FF7">
            <w:pPr>
              <w:rPr>
                <w:rFonts w:ascii="Calibri" w:eastAsia="Calibri" w:hAnsi="Calibri" w:cs="Times New Roman"/>
              </w:rPr>
            </w:pPr>
          </w:p>
        </w:tc>
        <w:tc>
          <w:tcPr>
            <w:tcW w:w="2693" w:type="dxa"/>
          </w:tcPr>
          <w:p w14:paraId="0481A3C6"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results to answer high level questions. </w:t>
            </w:r>
          </w:p>
          <w:p w14:paraId="7C7490C8" w14:textId="77777777" w:rsidR="006D4FF7" w:rsidRPr="006D4FF7" w:rsidRDefault="006D4FF7" w:rsidP="006D4FF7">
            <w:pPr>
              <w:rPr>
                <w:rFonts w:ascii="Calibri" w:eastAsia="Calibri" w:hAnsi="Calibri" w:cs="Times New Roman"/>
              </w:rPr>
            </w:pPr>
          </w:p>
        </w:tc>
        <w:tc>
          <w:tcPr>
            <w:tcW w:w="2693" w:type="dxa"/>
          </w:tcPr>
          <w:p w14:paraId="1EE34F28"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results to answer higher level questions. </w:t>
            </w:r>
          </w:p>
          <w:p w14:paraId="116066CF" w14:textId="77777777" w:rsidR="006D4FF7" w:rsidRPr="006D4FF7" w:rsidRDefault="006D4FF7" w:rsidP="006D4FF7">
            <w:pPr>
              <w:rPr>
                <w:rFonts w:ascii="Calibri" w:eastAsia="Calibri" w:hAnsi="Calibri" w:cs="Times New Roman"/>
              </w:rPr>
            </w:pPr>
          </w:p>
        </w:tc>
        <w:tc>
          <w:tcPr>
            <w:tcW w:w="2782" w:type="dxa"/>
          </w:tcPr>
          <w:p w14:paraId="3A54CC4C"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Use results to answer higher level questions and suggest next steps.</w:t>
            </w:r>
          </w:p>
          <w:p w14:paraId="622E42D1" w14:textId="77777777" w:rsidR="006D4FF7" w:rsidRPr="006D4FF7" w:rsidRDefault="006D4FF7" w:rsidP="006D4FF7">
            <w:pPr>
              <w:rPr>
                <w:rFonts w:ascii="Calibri" w:eastAsia="Calibri" w:hAnsi="Calibri" w:cs="Times New Roman"/>
              </w:rPr>
            </w:pPr>
          </w:p>
        </w:tc>
      </w:tr>
      <w:tr w:rsidR="006D4FF7" w:rsidRPr="006D4FF7" w14:paraId="7E4C8606" w14:textId="77777777" w:rsidTr="00A11ABE">
        <w:tc>
          <w:tcPr>
            <w:tcW w:w="1838" w:type="dxa"/>
          </w:tcPr>
          <w:p w14:paraId="08FEC431" w14:textId="77777777" w:rsidR="006D4FF7" w:rsidRPr="006D4FF7" w:rsidRDefault="006D4FF7" w:rsidP="006D4FF7">
            <w:pPr>
              <w:rPr>
                <w:rFonts w:ascii="Calibri" w:eastAsia="Calibri" w:hAnsi="Calibri" w:cs="Times New Roman"/>
                <w:b/>
                <w:color w:val="0070C0"/>
                <w:sz w:val="24"/>
                <w:szCs w:val="24"/>
              </w:rPr>
            </w:pPr>
            <w:r w:rsidRPr="006D4FF7">
              <w:rPr>
                <w:rFonts w:ascii="Calibri" w:eastAsia="Calibri" w:hAnsi="Calibri" w:cs="Times New Roman"/>
                <w:b/>
                <w:color w:val="0070C0"/>
                <w:sz w:val="24"/>
                <w:szCs w:val="24"/>
              </w:rPr>
              <w:t>Draw conclusions</w:t>
            </w:r>
          </w:p>
        </w:tc>
        <w:tc>
          <w:tcPr>
            <w:tcW w:w="2693" w:type="dxa"/>
          </w:tcPr>
          <w:p w14:paraId="30B9359D"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With support, talk about what they have found out or what they think might happen next/ change based on their own experiences</w:t>
            </w:r>
          </w:p>
          <w:p w14:paraId="4C4A8926" w14:textId="77777777" w:rsidR="006D4FF7" w:rsidRPr="006D4FF7" w:rsidRDefault="006D4FF7" w:rsidP="006D4FF7">
            <w:pPr>
              <w:rPr>
                <w:rFonts w:ascii="Calibri" w:eastAsia="Calibri" w:hAnsi="Calibri" w:cs="Times New Roman"/>
              </w:rPr>
            </w:pPr>
          </w:p>
        </w:tc>
        <w:tc>
          <w:tcPr>
            <w:tcW w:w="2694" w:type="dxa"/>
          </w:tcPr>
          <w:p w14:paraId="627C4AB9" w14:textId="77777777" w:rsidR="006D4FF7" w:rsidRPr="006D4FF7" w:rsidRDefault="006D4FF7" w:rsidP="006D4FF7">
            <w:pPr>
              <w:rPr>
                <w:rFonts w:ascii="Calibri" w:eastAsia="Calibri" w:hAnsi="Calibri" w:cs="Times New Roman"/>
              </w:rPr>
            </w:pPr>
            <w:r w:rsidRPr="006D4FF7">
              <w:rPr>
                <w:rFonts w:ascii="Calibri" w:eastAsia="Calibri" w:hAnsi="Calibri" w:cs="Calibri"/>
                <w:color w:val="000000"/>
              </w:rPr>
              <w:t>Use their ideas to suggest answers to questions. Say what has changed when observing objects, living things or events</w:t>
            </w:r>
          </w:p>
        </w:tc>
        <w:tc>
          <w:tcPr>
            <w:tcW w:w="2693" w:type="dxa"/>
          </w:tcPr>
          <w:p w14:paraId="554B85D4"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Respond to suggestions to identify some evidence needed to answer a question.</w:t>
            </w:r>
          </w:p>
        </w:tc>
        <w:tc>
          <w:tcPr>
            <w:tcW w:w="2835" w:type="dxa"/>
          </w:tcPr>
          <w:p w14:paraId="4D5A0210"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Conclusions with support/as a group. Record findings using simple scientific language, drawings, labelled diagrams, bar charts and tables with support/as a group. Say whether what happened was what they expected, acknowledging any unexpected outcomes.</w:t>
            </w:r>
          </w:p>
          <w:p w14:paraId="110DF6CF" w14:textId="77777777" w:rsidR="006D4FF7" w:rsidRPr="006D4FF7" w:rsidRDefault="006D4FF7" w:rsidP="006D4FF7">
            <w:pPr>
              <w:rPr>
                <w:rFonts w:ascii="Calibri" w:eastAsia="Calibri" w:hAnsi="Calibri" w:cs="Times New Roman"/>
              </w:rPr>
            </w:pPr>
          </w:p>
        </w:tc>
        <w:tc>
          <w:tcPr>
            <w:tcW w:w="2693" w:type="dxa"/>
          </w:tcPr>
          <w:p w14:paraId="5FC21241"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Identify and use straightforward scientific evidence to support and explain their findings.  </w:t>
            </w:r>
          </w:p>
          <w:p w14:paraId="33432427" w14:textId="77777777" w:rsidR="006D4FF7" w:rsidRPr="006D4FF7" w:rsidRDefault="006D4FF7" w:rsidP="006D4FF7">
            <w:pPr>
              <w:rPr>
                <w:rFonts w:ascii="Calibri" w:eastAsia="Calibri" w:hAnsi="Calibri" w:cs="Times New Roman"/>
              </w:rPr>
            </w:pPr>
          </w:p>
        </w:tc>
        <w:tc>
          <w:tcPr>
            <w:tcW w:w="2693" w:type="dxa"/>
          </w:tcPr>
          <w:p w14:paraId="31CEAC28"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Recognise when scientific evidence is for or against an argument.</w:t>
            </w:r>
          </w:p>
          <w:p w14:paraId="60AF5904" w14:textId="77777777" w:rsidR="006D4FF7" w:rsidRPr="006D4FF7" w:rsidRDefault="006D4FF7" w:rsidP="006D4FF7">
            <w:pPr>
              <w:rPr>
                <w:rFonts w:ascii="Calibri" w:eastAsia="Calibri" w:hAnsi="Calibri" w:cs="Times New Roman"/>
              </w:rPr>
            </w:pPr>
          </w:p>
        </w:tc>
        <w:tc>
          <w:tcPr>
            <w:tcW w:w="2782" w:type="dxa"/>
          </w:tcPr>
          <w:p w14:paraId="41F6CA2A"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Provide straightforward explanations for differences in repeated measurements or observations. </w:t>
            </w:r>
          </w:p>
          <w:p w14:paraId="33B693B0" w14:textId="77777777" w:rsidR="006D4FF7" w:rsidRPr="006D4FF7" w:rsidRDefault="006D4FF7" w:rsidP="006D4FF7">
            <w:pPr>
              <w:rPr>
                <w:rFonts w:ascii="Calibri" w:eastAsia="Calibri" w:hAnsi="Calibri" w:cs="Times New Roman"/>
              </w:rPr>
            </w:pPr>
          </w:p>
        </w:tc>
      </w:tr>
      <w:tr w:rsidR="006D4FF7" w:rsidRPr="006D4FF7" w14:paraId="0EE43845" w14:textId="77777777" w:rsidTr="00A11ABE">
        <w:tc>
          <w:tcPr>
            <w:tcW w:w="1838" w:type="dxa"/>
          </w:tcPr>
          <w:p w14:paraId="58BE9222" w14:textId="77777777" w:rsidR="006D4FF7" w:rsidRPr="006D4FF7" w:rsidRDefault="006D4FF7" w:rsidP="006D4FF7">
            <w:pPr>
              <w:rPr>
                <w:rFonts w:ascii="Calibri" w:eastAsia="Calibri" w:hAnsi="Calibri" w:cs="Times New Roman"/>
                <w:b/>
                <w:color w:val="7030A0"/>
                <w:sz w:val="24"/>
                <w:szCs w:val="24"/>
              </w:rPr>
            </w:pPr>
            <w:r w:rsidRPr="006D4FF7">
              <w:rPr>
                <w:rFonts w:ascii="Calibri" w:eastAsia="Calibri" w:hAnsi="Calibri" w:cs="Times New Roman"/>
                <w:b/>
                <w:color w:val="7030A0"/>
                <w:sz w:val="24"/>
                <w:szCs w:val="24"/>
              </w:rPr>
              <w:t xml:space="preserve">Evaluate their enquiries </w:t>
            </w:r>
          </w:p>
        </w:tc>
        <w:tc>
          <w:tcPr>
            <w:tcW w:w="2693" w:type="dxa"/>
            <w:shd w:val="clear" w:color="auto" w:fill="FF0000"/>
          </w:tcPr>
          <w:p w14:paraId="21F9093B" w14:textId="77777777" w:rsidR="006D4FF7" w:rsidRPr="006D4FF7" w:rsidRDefault="006D4FF7" w:rsidP="006D4FF7">
            <w:pPr>
              <w:rPr>
                <w:rFonts w:ascii="Calibri" w:eastAsia="Calibri" w:hAnsi="Calibri" w:cs="Times New Roman"/>
              </w:rPr>
            </w:pPr>
          </w:p>
        </w:tc>
        <w:tc>
          <w:tcPr>
            <w:tcW w:w="2694" w:type="dxa"/>
            <w:shd w:val="clear" w:color="auto" w:fill="FFC000"/>
          </w:tcPr>
          <w:p w14:paraId="69E3DEF8" w14:textId="77777777" w:rsidR="006D4FF7" w:rsidRPr="006D4FF7" w:rsidRDefault="006D4FF7" w:rsidP="006D4FF7">
            <w:pPr>
              <w:rPr>
                <w:rFonts w:ascii="Calibri" w:eastAsia="Calibri" w:hAnsi="Calibri" w:cs="Times New Roman"/>
              </w:rPr>
            </w:pPr>
          </w:p>
        </w:tc>
        <w:tc>
          <w:tcPr>
            <w:tcW w:w="2693" w:type="dxa"/>
            <w:shd w:val="clear" w:color="auto" w:fill="FFFF00"/>
          </w:tcPr>
          <w:p w14:paraId="65EDB552" w14:textId="77777777" w:rsidR="006D4FF7" w:rsidRPr="006D4FF7" w:rsidRDefault="006D4FF7" w:rsidP="006D4FF7">
            <w:pPr>
              <w:rPr>
                <w:rFonts w:ascii="Calibri" w:eastAsia="Calibri" w:hAnsi="Calibri" w:cs="Times New Roman"/>
              </w:rPr>
            </w:pPr>
          </w:p>
        </w:tc>
        <w:tc>
          <w:tcPr>
            <w:tcW w:w="2835" w:type="dxa"/>
          </w:tcPr>
          <w:p w14:paraId="6B51F3D6"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Use results of enquiries to consider whether they meet predictions and explain why. </w:t>
            </w:r>
          </w:p>
          <w:p w14:paraId="42044BE8"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 </w:t>
            </w:r>
          </w:p>
        </w:tc>
        <w:tc>
          <w:tcPr>
            <w:tcW w:w="2693" w:type="dxa"/>
          </w:tcPr>
          <w:p w14:paraId="39E0E42A"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Use results to suggest improvements.</w:t>
            </w:r>
          </w:p>
        </w:tc>
        <w:tc>
          <w:tcPr>
            <w:tcW w:w="2693" w:type="dxa"/>
          </w:tcPr>
          <w:p w14:paraId="039DF3C8"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 xml:space="preserve">Recognise that the test may need improvements to improve reliability.  </w:t>
            </w:r>
          </w:p>
        </w:tc>
        <w:tc>
          <w:tcPr>
            <w:tcW w:w="2782" w:type="dxa"/>
          </w:tcPr>
          <w:p w14:paraId="5D9DEEEF" w14:textId="77777777" w:rsidR="006D4FF7" w:rsidRPr="006D4FF7" w:rsidRDefault="006D4FF7" w:rsidP="006D4FF7">
            <w:pPr>
              <w:rPr>
                <w:rFonts w:ascii="Calibri" w:eastAsia="Calibri" w:hAnsi="Calibri" w:cs="Times New Roman"/>
              </w:rPr>
            </w:pPr>
            <w:r w:rsidRPr="006D4FF7">
              <w:rPr>
                <w:rFonts w:ascii="Calibri" w:eastAsia="Calibri" w:hAnsi="Calibri" w:cs="Times New Roman"/>
              </w:rPr>
              <w:t>Compare their results with others and give reasons why they may be different.</w:t>
            </w:r>
          </w:p>
        </w:tc>
      </w:tr>
    </w:tbl>
    <w:p w14:paraId="644F62B1" w14:textId="77777777" w:rsidR="00DA2304" w:rsidRDefault="00DA01F4">
      <w:r>
        <w:t>S</w:t>
      </w:r>
    </w:p>
    <w:sectPr w:rsidR="00DA2304" w:rsidSect="006D4FF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F7"/>
    <w:rsid w:val="0004327B"/>
    <w:rsid w:val="006D4FF7"/>
    <w:rsid w:val="00DA01F4"/>
    <w:rsid w:val="00DA2304"/>
    <w:rsid w:val="00EB0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60B9"/>
  <w15:chartTrackingRefBased/>
  <w15:docId w15:val="{EF1C495F-7DFA-48B2-8EC4-30413E8CC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0">
    <w:name w:val="Table Grid0"/>
    <w:basedOn w:val="TableNormal"/>
    <w:uiPriority w:val="39"/>
    <w:rsid w:val="006D4FF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F97D97ACDBEE44A00C1B14981B2BDF" ma:contentTypeVersion="4" ma:contentTypeDescription="Create a new document." ma:contentTypeScope="" ma:versionID="6a484ebe0e3be0353f093a7ae5ba7465">
  <xsd:schema xmlns:xsd="http://www.w3.org/2001/XMLSchema" xmlns:xs="http://www.w3.org/2001/XMLSchema" xmlns:p="http://schemas.microsoft.com/office/2006/metadata/properties" xmlns:ns3="95718a0b-bb17-4e2e-9e7d-286df04234e7" targetNamespace="http://schemas.microsoft.com/office/2006/metadata/properties" ma:root="true" ma:fieldsID="762e26c4c62b3de120c83761e3f70c99" ns3:_="">
    <xsd:import namespace="95718a0b-bb17-4e2e-9e7d-286df04234e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18a0b-bb17-4e2e-9e7d-286df04234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63A076-A370-44E1-B151-C39B5E0665F1}">
  <ds:schemaRefs>
    <ds:schemaRef ds:uri="http://schemas.microsoft.com/office/2006/documentManagement/types"/>
    <ds:schemaRef ds:uri="95718a0b-bb17-4e2e-9e7d-286df04234e7"/>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4A0FD55-3E0D-4C68-BA9D-52E4AA5F3441}">
  <ds:schemaRefs>
    <ds:schemaRef ds:uri="http://schemas.microsoft.com/sharepoint/v3/contenttype/forms"/>
  </ds:schemaRefs>
</ds:datastoreItem>
</file>

<file path=customXml/itemProps3.xml><?xml version="1.0" encoding="utf-8"?>
<ds:datastoreItem xmlns:ds="http://schemas.openxmlformats.org/officeDocument/2006/customXml" ds:itemID="{05260068-EAAF-4CFE-9806-34F32BA8CE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18a0b-bb17-4e2e-9e7d-286df04234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Douglas Clark</dc:creator>
  <cp:keywords/>
  <dc:description/>
  <cp:lastModifiedBy>Hannah Wood</cp:lastModifiedBy>
  <cp:revision>3</cp:revision>
  <dcterms:created xsi:type="dcterms:W3CDTF">2025-10-05T07:37:00Z</dcterms:created>
  <dcterms:modified xsi:type="dcterms:W3CDTF">2025-10-05T07:37:00Z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0x01010013F97D97ACDBEE44A00C1B14981B2BDF</vt:lpwstr>
  </property>
</Properties>
</file>