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209F1F" w14:textId="47460782" w:rsidR="0042095B" w:rsidRDefault="00D45D4C" w:rsidP="005C72B7">
      <w:pPr>
        <w:pStyle w:val="Heading1"/>
        <w:jc w:val="center"/>
        <w:rPr>
          <w:sz w:val="28"/>
          <w:szCs w:val="28"/>
        </w:rPr>
      </w:pPr>
      <w:bookmarkStart w:id="0" w:name="_GoBack"/>
      <w:bookmarkEnd w:id="0"/>
      <w:r w:rsidRPr="005C72B7">
        <w:rPr>
          <w:sz w:val="28"/>
          <w:szCs w:val="28"/>
        </w:rPr>
        <w:t xml:space="preserve">Mastering Number </w:t>
      </w:r>
      <w:r w:rsidR="005C72B7" w:rsidRPr="005C72B7">
        <w:rPr>
          <w:sz w:val="28"/>
          <w:szCs w:val="28"/>
        </w:rPr>
        <w:t>-</w:t>
      </w:r>
      <w:r w:rsidR="00923F27">
        <w:rPr>
          <w:sz w:val="28"/>
          <w:szCs w:val="28"/>
        </w:rPr>
        <w:t xml:space="preserve"> Year 2</w:t>
      </w:r>
      <w:r w:rsidRPr="005C72B7">
        <w:rPr>
          <w:sz w:val="28"/>
          <w:szCs w:val="28"/>
        </w:rPr>
        <w:t xml:space="preserve"> Overview</w:t>
      </w:r>
      <w:r w:rsidR="00042FC0" w:rsidRPr="005C72B7">
        <w:rPr>
          <w:sz w:val="28"/>
          <w:szCs w:val="28"/>
        </w:rPr>
        <w:t xml:space="preserve"> by Week</w:t>
      </w:r>
    </w:p>
    <w:tbl>
      <w:tblPr>
        <w:tblStyle w:val="TableGrid"/>
        <w:tblpPr w:leftFromText="180" w:rightFromText="180" w:vertAnchor="page" w:horzAnchor="margin" w:tblpY="3241"/>
        <w:tblW w:w="13887" w:type="dxa"/>
        <w:tblLayout w:type="fixed"/>
        <w:tblLook w:val="04A0" w:firstRow="1" w:lastRow="0" w:firstColumn="1" w:lastColumn="0" w:noHBand="0" w:noVBand="1"/>
      </w:tblPr>
      <w:tblGrid>
        <w:gridCol w:w="972"/>
        <w:gridCol w:w="2214"/>
        <w:gridCol w:w="2214"/>
        <w:gridCol w:w="2012"/>
        <w:gridCol w:w="2198"/>
        <w:gridCol w:w="2151"/>
        <w:gridCol w:w="2126"/>
      </w:tblGrid>
      <w:tr w:rsidR="00884CFA" w:rsidRPr="005A6FC3" w14:paraId="6A2B736F" w14:textId="77777777" w:rsidTr="00884CFA">
        <w:trPr>
          <w:trHeight w:val="562"/>
        </w:trPr>
        <w:tc>
          <w:tcPr>
            <w:tcW w:w="972" w:type="dxa"/>
            <w:shd w:val="clear" w:color="auto" w:fill="E7E6E6" w:themeFill="background2"/>
            <w:vAlign w:val="center"/>
          </w:tcPr>
          <w:p w14:paraId="20C9FB00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 w:rsidRPr="00EF172C">
              <w:rPr>
                <w:b/>
                <w:szCs w:val="20"/>
              </w:rPr>
              <w:t>Autumn 1</w:t>
            </w:r>
          </w:p>
        </w:tc>
        <w:tc>
          <w:tcPr>
            <w:tcW w:w="2214" w:type="dxa"/>
            <w:shd w:val="clear" w:color="auto" w:fill="E7E6E6" w:themeFill="background2"/>
            <w:vAlign w:val="center"/>
          </w:tcPr>
          <w:p w14:paraId="7FAEF8F3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 w:rsidRPr="00EF172C">
              <w:rPr>
                <w:b/>
                <w:szCs w:val="20"/>
              </w:rPr>
              <w:t>Week 1</w:t>
            </w:r>
          </w:p>
        </w:tc>
        <w:tc>
          <w:tcPr>
            <w:tcW w:w="2214" w:type="dxa"/>
            <w:shd w:val="clear" w:color="auto" w:fill="E7E6E6" w:themeFill="background2"/>
            <w:vAlign w:val="center"/>
          </w:tcPr>
          <w:p w14:paraId="76918D31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 w:rsidRPr="00EF172C">
              <w:rPr>
                <w:b/>
                <w:szCs w:val="20"/>
              </w:rPr>
              <w:t>Week 2</w:t>
            </w:r>
          </w:p>
        </w:tc>
        <w:tc>
          <w:tcPr>
            <w:tcW w:w="2012" w:type="dxa"/>
            <w:shd w:val="clear" w:color="auto" w:fill="E7E6E6" w:themeFill="background2"/>
            <w:vAlign w:val="center"/>
          </w:tcPr>
          <w:p w14:paraId="48E28803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 w:rsidRPr="00EF172C">
              <w:rPr>
                <w:b/>
                <w:szCs w:val="20"/>
              </w:rPr>
              <w:t>Week 3</w:t>
            </w:r>
          </w:p>
        </w:tc>
        <w:tc>
          <w:tcPr>
            <w:tcW w:w="2198" w:type="dxa"/>
            <w:shd w:val="clear" w:color="auto" w:fill="E7E6E6" w:themeFill="background2"/>
            <w:vAlign w:val="center"/>
          </w:tcPr>
          <w:p w14:paraId="3588B4A1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 w:rsidRPr="00EF172C">
              <w:rPr>
                <w:b/>
                <w:szCs w:val="20"/>
              </w:rPr>
              <w:t>Week 4</w:t>
            </w:r>
          </w:p>
        </w:tc>
        <w:tc>
          <w:tcPr>
            <w:tcW w:w="2151" w:type="dxa"/>
            <w:shd w:val="clear" w:color="auto" w:fill="E7E6E6" w:themeFill="background2"/>
            <w:vAlign w:val="center"/>
          </w:tcPr>
          <w:p w14:paraId="588660A6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 w:rsidRPr="00EF172C">
              <w:rPr>
                <w:b/>
                <w:szCs w:val="20"/>
              </w:rPr>
              <w:t>Week 5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3636AA2E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 w:rsidRPr="00EF172C">
              <w:rPr>
                <w:b/>
                <w:szCs w:val="20"/>
              </w:rPr>
              <w:t>Week 6</w:t>
            </w:r>
          </w:p>
        </w:tc>
      </w:tr>
      <w:tr w:rsidR="00884CFA" w:rsidRPr="005A6FC3" w14:paraId="04617E7C" w14:textId="77777777" w:rsidTr="00884CFA">
        <w:trPr>
          <w:trHeight w:val="460"/>
        </w:trPr>
        <w:tc>
          <w:tcPr>
            <w:tcW w:w="972" w:type="dxa"/>
            <w:vAlign w:val="center"/>
          </w:tcPr>
          <w:p w14:paraId="1FF86987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Focus</w:t>
            </w:r>
          </w:p>
        </w:tc>
        <w:tc>
          <w:tcPr>
            <w:tcW w:w="2214" w:type="dxa"/>
            <w:shd w:val="clear" w:color="auto" w:fill="00B0F0"/>
            <w:vAlign w:val="center"/>
          </w:tcPr>
          <w:p w14:paraId="17F531B8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 w:rsidRPr="00EF172C">
              <w:rPr>
                <w:b/>
                <w:szCs w:val="20"/>
              </w:rPr>
              <w:t>Composition</w:t>
            </w:r>
          </w:p>
        </w:tc>
        <w:tc>
          <w:tcPr>
            <w:tcW w:w="2214" w:type="dxa"/>
            <w:shd w:val="clear" w:color="auto" w:fill="D73DCC"/>
            <w:vAlign w:val="center"/>
          </w:tcPr>
          <w:p w14:paraId="348112DF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Comparison</w:t>
            </w:r>
          </w:p>
        </w:tc>
        <w:tc>
          <w:tcPr>
            <w:tcW w:w="2012" w:type="dxa"/>
            <w:shd w:val="clear" w:color="auto" w:fill="00B0F0"/>
            <w:vAlign w:val="center"/>
          </w:tcPr>
          <w:p w14:paraId="56BDC33C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Composition</w:t>
            </w:r>
          </w:p>
        </w:tc>
        <w:tc>
          <w:tcPr>
            <w:tcW w:w="2198" w:type="dxa"/>
            <w:shd w:val="clear" w:color="auto" w:fill="00B0F0"/>
            <w:vAlign w:val="center"/>
          </w:tcPr>
          <w:p w14:paraId="48F7C6EA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Composition</w:t>
            </w:r>
          </w:p>
        </w:tc>
        <w:tc>
          <w:tcPr>
            <w:tcW w:w="2151" w:type="dxa"/>
            <w:shd w:val="clear" w:color="auto" w:fill="00B0F0"/>
            <w:vAlign w:val="center"/>
          </w:tcPr>
          <w:p w14:paraId="6496CAFC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Composition</w:t>
            </w:r>
          </w:p>
        </w:tc>
        <w:tc>
          <w:tcPr>
            <w:tcW w:w="2126" w:type="dxa"/>
            <w:shd w:val="clear" w:color="auto" w:fill="00B0F0"/>
            <w:vAlign w:val="center"/>
          </w:tcPr>
          <w:p w14:paraId="07F6066F" w14:textId="77777777" w:rsidR="00884CFA" w:rsidRPr="00EF172C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Composition</w:t>
            </w:r>
          </w:p>
        </w:tc>
      </w:tr>
      <w:tr w:rsidR="00884CFA" w:rsidRPr="005A6FC3" w14:paraId="46DC5D8F" w14:textId="77777777" w:rsidTr="00884CFA">
        <w:trPr>
          <w:trHeight w:val="1261"/>
        </w:trPr>
        <w:tc>
          <w:tcPr>
            <w:tcW w:w="972" w:type="dxa"/>
          </w:tcPr>
          <w:p w14:paraId="2B3E0A54" w14:textId="77777777" w:rsidR="00884CFA" w:rsidRPr="00923F27" w:rsidRDefault="00884CFA" w:rsidP="00884CFA">
            <w:pPr>
              <w:jc w:val="center"/>
              <w:rPr>
                <w:b/>
                <w:szCs w:val="20"/>
              </w:rPr>
            </w:pPr>
            <w:r w:rsidRPr="00923F27">
              <w:rPr>
                <w:b/>
                <w:szCs w:val="20"/>
              </w:rPr>
              <w:t>Set 1</w:t>
            </w:r>
          </w:p>
        </w:tc>
        <w:tc>
          <w:tcPr>
            <w:tcW w:w="2214" w:type="dxa"/>
          </w:tcPr>
          <w:p w14:paraId="061F0399" w14:textId="77777777" w:rsidR="00884CFA" w:rsidRPr="00EF172C" w:rsidRDefault="00884CFA" w:rsidP="00884CFA">
            <w:pPr>
              <w:rPr>
                <w:bCs w:val="0"/>
                <w:szCs w:val="20"/>
              </w:rPr>
            </w:pPr>
            <w:r w:rsidRPr="00EF172C">
              <w:rPr>
                <w:bCs w:val="0"/>
                <w:szCs w:val="20"/>
              </w:rPr>
              <w:t xml:space="preserve">Focus on the composition of 6, 7, 8 and 9 as ‘5 and a bit’ </w:t>
            </w:r>
          </w:p>
        </w:tc>
        <w:tc>
          <w:tcPr>
            <w:tcW w:w="2214" w:type="dxa"/>
          </w:tcPr>
          <w:p w14:paraId="6ED9B835" w14:textId="77777777" w:rsidR="00884CFA" w:rsidRDefault="00884CFA" w:rsidP="00884CFA">
            <w:pPr>
              <w:rPr>
                <w:bCs w:val="0"/>
                <w:szCs w:val="20"/>
              </w:rPr>
            </w:pPr>
            <w:r>
              <w:rPr>
                <w:bCs w:val="0"/>
                <w:szCs w:val="20"/>
              </w:rPr>
              <w:t>Compare numbers within 10 using language of comparison</w:t>
            </w:r>
            <w:r w:rsidRPr="005B7E81">
              <w:rPr>
                <w:bCs w:val="0"/>
                <w:szCs w:val="20"/>
              </w:rPr>
              <w:t xml:space="preserve"> when comparing sets of objects and number</w:t>
            </w:r>
            <w:r>
              <w:rPr>
                <w:bCs w:val="0"/>
                <w:szCs w:val="20"/>
              </w:rPr>
              <w:t>s</w:t>
            </w:r>
          </w:p>
          <w:p w14:paraId="317CA8DD" w14:textId="77777777" w:rsidR="00884CFA" w:rsidRPr="00D75781" w:rsidRDefault="00884CFA" w:rsidP="00884CFA">
            <w:pPr>
              <w:rPr>
                <w:bCs w:val="0"/>
                <w:i/>
                <w:iCs/>
                <w:szCs w:val="20"/>
              </w:rPr>
            </w:pPr>
            <w:r>
              <w:rPr>
                <w:bCs w:val="0"/>
                <w:szCs w:val="20"/>
              </w:rPr>
              <w:t>Use the inequality and equals symbols in expressions and equations</w:t>
            </w:r>
          </w:p>
        </w:tc>
        <w:tc>
          <w:tcPr>
            <w:tcW w:w="2012" w:type="dxa"/>
          </w:tcPr>
          <w:p w14:paraId="1666F76F" w14:textId="77777777" w:rsidR="00884CFA" w:rsidRPr="00EF172C" w:rsidRDefault="00884CFA" w:rsidP="00884CFA">
            <w:pPr>
              <w:rPr>
                <w:bCs w:val="0"/>
                <w:szCs w:val="20"/>
              </w:rPr>
            </w:pPr>
            <w:r>
              <w:rPr>
                <w:bCs w:val="0"/>
                <w:szCs w:val="20"/>
              </w:rPr>
              <w:t>Focus on odd/ even parts when even numbers are composed of 2 parts, including when 2 parts are equal (doubles)</w:t>
            </w:r>
          </w:p>
        </w:tc>
        <w:tc>
          <w:tcPr>
            <w:tcW w:w="2198" w:type="dxa"/>
          </w:tcPr>
          <w:p w14:paraId="072F2C4D" w14:textId="77777777" w:rsidR="00884CFA" w:rsidRPr="00EF172C" w:rsidRDefault="00884CFA" w:rsidP="00884CFA">
            <w:pPr>
              <w:rPr>
                <w:bCs w:val="0"/>
                <w:szCs w:val="20"/>
              </w:rPr>
            </w:pPr>
            <w:r w:rsidRPr="00EF172C">
              <w:rPr>
                <w:bCs w:val="0"/>
                <w:szCs w:val="20"/>
              </w:rPr>
              <w:t>Focus on the composition of 6</w:t>
            </w:r>
          </w:p>
          <w:p w14:paraId="37C34AAF" w14:textId="77777777" w:rsidR="00884CFA" w:rsidRPr="00EF172C" w:rsidRDefault="00884CFA" w:rsidP="00884CFA">
            <w:pPr>
              <w:rPr>
                <w:bCs w:val="0"/>
                <w:szCs w:val="20"/>
              </w:rPr>
            </w:pPr>
            <w:r>
              <w:rPr>
                <w:bCs w:val="0"/>
                <w:szCs w:val="20"/>
              </w:rPr>
              <w:t>Identify missing addends and complete missing symbols expressions and equations using the equals or inequality symbol</w:t>
            </w:r>
          </w:p>
        </w:tc>
        <w:tc>
          <w:tcPr>
            <w:tcW w:w="2151" w:type="dxa"/>
          </w:tcPr>
          <w:p w14:paraId="5A14E4B4" w14:textId="77777777" w:rsidR="00884CFA" w:rsidRPr="00EF172C" w:rsidRDefault="00884CFA" w:rsidP="00884CFA">
            <w:pPr>
              <w:rPr>
                <w:bCs w:val="0"/>
                <w:szCs w:val="20"/>
              </w:rPr>
            </w:pPr>
            <w:r w:rsidRPr="00EF172C">
              <w:rPr>
                <w:bCs w:val="0"/>
                <w:szCs w:val="20"/>
              </w:rPr>
              <w:t>Focus on the composition of 8</w:t>
            </w:r>
          </w:p>
          <w:p w14:paraId="6E96B204" w14:textId="77777777" w:rsidR="00884CFA" w:rsidRDefault="00884CFA" w:rsidP="00884CFA">
            <w:pPr>
              <w:rPr>
                <w:bCs w:val="0"/>
                <w:szCs w:val="20"/>
              </w:rPr>
            </w:pPr>
            <w:r w:rsidRPr="00EF172C">
              <w:rPr>
                <w:bCs w:val="0"/>
                <w:szCs w:val="20"/>
              </w:rPr>
              <w:t xml:space="preserve">Use 2-by-4 grid and the </w:t>
            </w:r>
            <w:proofErr w:type="spellStart"/>
            <w:r w:rsidRPr="00EF172C">
              <w:rPr>
                <w:bCs w:val="0"/>
                <w:szCs w:val="20"/>
              </w:rPr>
              <w:t>rekenrek</w:t>
            </w:r>
            <w:proofErr w:type="spellEnd"/>
            <w:r w:rsidRPr="00EF172C">
              <w:rPr>
                <w:bCs w:val="0"/>
                <w:szCs w:val="20"/>
              </w:rPr>
              <w:t xml:space="preserve"> to find all the ways that 8 can be composed</w:t>
            </w:r>
          </w:p>
          <w:p w14:paraId="2638417C" w14:textId="77777777" w:rsidR="00884CFA" w:rsidRPr="00EF172C" w:rsidRDefault="00884CFA" w:rsidP="00884CFA">
            <w:pPr>
              <w:rPr>
                <w:bCs w:val="0"/>
                <w:szCs w:val="20"/>
              </w:rPr>
            </w:pPr>
            <w:r>
              <w:rPr>
                <w:bCs w:val="0"/>
                <w:szCs w:val="20"/>
              </w:rPr>
              <w:t>Apply to expressions and equations</w:t>
            </w:r>
          </w:p>
        </w:tc>
        <w:tc>
          <w:tcPr>
            <w:tcW w:w="2126" w:type="dxa"/>
          </w:tcPr>
          <w:p w14:paraId="5734F99A" w14:textId="77777777" w:rsidR="00884CFA" w:rsidRPr="00EF172C" w:rsidRDefault="00884CFA" w:rsidP="00884CFA">
            <w:pPr>
              <w:rPr>
                <w:bCs w:val="0"/>
                <w:szCs w:val="20"/>
              </w:rPr>
            </w:pPr>
            <w:r w:rsidRPr="00EF172C">
              <w:rPr>
                <w:bCs w:val="0"/>
                <w:szCs w:val="20"/>
              </w:rPr>
              <w:t>Focus on the composition of 10</w:t>
            </w:r>
          </w:p>
          <w:p w14:paraId="265874B2" w14:textId="77777777" w:rsidR="00884CFA" w:rsidRDefault="00884CFA" w:rsidP="00884CFA">
            <w:pPr>
              <w:rPr>
                <w:bCs w:val="0"/>
                <w:szCs w:val="20"/>
              </w:rPr>
            </w:pPr>
            <w:r w:rsidRPr="00EF172C">
              <w:rPr>
                <w:bCs w:val="0"/>
                <w:szCs w:val="20"/>
              </w:rPr>
              <w:t xml:space="preserve">Use 2-by-5 grid (10-frame) and the </w:t>
            </w:r>
            <w:proofErr w:type="spellStart"/>
            <w:r w:rsidRPr="00EF172C">
              <w:rPr>
                <w:bCs w:val="0"/>
                <w:szCs w:val="20"/>
              </w:rPr>
              <w:t>rekenrek</w:t>
            </w:r>
            <w:proofErr w:type="spellEnd"/>
            <w:r w:rsidRPr="00EF172C">
              <w:rPr>
                <w:bCs w:val="0"/>
                <w:szCs w:val="20"/>
              </w:rPr>
              <w:t xml:space="preserve"> to find all the ways that 10 can be composed</w:t>
            </w:r>
          </w:p>
          <w:p w14:paraId="2A818BC9" w14:textId="77777777" w:rsidR="00884CFA" w:rsidRPr="00EF172C" w:rsidRDefault="00884CFA" w:rsidP="00884CFA">
            <w:pPr>
              <w:rPr>
                <w:bCs w:val="0"/>
                <w:szCs w:val="20"/>
              </w:rPr>
            </w:pPr>
            <w:r>
              <w:rPr>
                <w:bCs w:val="0"/>
                <w:szCs w:val="20"/>
              </w:rPr>
              <w:t>Apply to expressions and equations</w:t>
            </w:r>
          </w:p>
        </w:tc>
      </w:tr>
      <w:tr w:rsidR="00884CFA" w:rsidRPr="005A6FC3" w14:paraId="6BF6727C" w14:textId="77777777" w:rsidTr="00884CFA">
        <w:trPr>
          <w:trHeight w:val="288"/>
        </w:trPr>
        <w:tc>
          <w:tcPr>
            <w:tcW w:w="972" w:type="dxa"/>
            <w:shd w:val="clear" w:color="auto" w:fill="E7E6E6" w:themeFill="background2"/>
            <w:vAlign w:val="center"/>
          </w:tcPr>
          <w:p w14:paraId="0EFE11FE" w14:textId="77777777" w:rsidR="00884CFA" w:rsidRPr="00884CFA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 w:rsidRPr="00884CFA">
              <w:rPr>
                <w:b/>
                <w:szCs w:val="20"/>
              </w:rPr>
              <w:t>Autumn 2</w:t>
            </w:r>
          </w:p>
        </w:tc>
        <w:tc>
          <w:tcPr>
            <w:tcW w:w="2214" w:type="dxa"/>
            <w:shd w:val="clear" w:color="auto" w:fill="E7E6E6" w:themeFill="background2"/>
            <w:vAlign w:val="center"/>
          </w:tcPr>
          <w:p w14:paraId="4404E4FC" w14:textId="77777777" w:rsidR="00884CFA" w:rsidRPr="00EF172C" w:rsidRDefault="00884CFA" w:rsidP="00884CFA">
            <w:pPr>
              <w:spacing w:before="0"/>
              <w:jc w:val="center"/>
              <w:rPr>
                <w:bCs w:val="0"/>
                <w:szCs w:val="20"/>
              </w:rPr>
            </w:pPr>
            <w:r w:rsidRPr="00EF172C">
              <w:rPr>
                <w:b/>
                <w:szCs w:val="20"/>
              </w:rPr>
              <w:t>Week 7</w:t>
            </w:r>
          </w:p>
        </w:tc>
        <w:tc>
          <w:tcPr>
            <w:tcW w:w="2214" w:type="dxa"/>
            <w:shd w:val="clear" w:color="auto" w:fill="E7E6E6" w:themeFill="background2"/>
            <w:vAlign w:val="center"/>
          </w:tcPr>
          <w:p w14:paraId="0AD17BBB" w14:textId="77777777" w:rsidR="00884CFA" w:rsidRDefault="00884CFA" w:rsidP="00884CFA">
            <w:pPr>
              <w:spacing w:before="0"/>
              <w:jc w:val="center"/>
              <w:rPr>
                <w:bCs w:val="0"/>
                <w:szCs w:val="20"/>
              </w:rPr>
            </w:pPr>
            <w:r w:rsidRPr="00EF172C">
              <w:rPr>
                <w:b/>
                <w:szCs w:val="20"/>
              </w:rPr>
              <w:t>Week 8</w:t>
            </w:r>
          </w:p>
        </w:tc>
        <w:tc>
          <w:tcPr>
            <w:tcW w:w="2012" w:type="dxa"/>
            <w:shd w:val="clear" w:color="auto" w:fill="E7E6E6" w:themeFill="background2"/>
            <w:vAlign w:val="center"/>
          </w:tcPr>
          <w:p w14:paraId="218462CB" w14:textId="77777777" w:rsidR="00884CFA" w:rsidRDefault="00884CFA" w:rsidP="00884CFA">
            <w:pPr>
              <w:spacing w:before="0"/>
              <w:jc w:val="center"/>
              <w:rPr>
                <w:bCs w:val="0"/>
                <w:szCs w:val="20"/>
              </w:rPr>
            </w:pPr>
            <w:r w:rsidRPr="00EF172C">
              <w:rPr>
                <w:b/>
                <w:szCs w:val="20"/>
              </w:rPr>
              <w:t>Week 9</w:t>
            </w:r>
          </w:p>
        </w:tc>
        <w:tc>
          <w:tcPr>
            <w:tcW w:w="2198" w:type="dxa"/>
            <w:shd w:val="clear" w:color="auto" w:fill="E7E6E6" w:themeFill="background2"/>
            <w:vAlign w:val="center"/>
          </w:tcPr>
          <w:p w14:paraId="6ECEBF83" w14:textId="77777777" w:rsidR="00884CFA" w:rsidRPr="00EF172C" w:rsidRDefault="00884CFA" w:rsidP="00884CFA">
            <w:pPr>
              <w:spacing w:before="0"/>
              <w:jc w:val="center"/>
              <w:rPr>
                <w:bCs w:val="0"/>
                <w:szCs w:val="20"/>
              </w:rPr>
            </w:pPr>
            <w:r w:rsidRPr="00EF172C">
              <w:rPr>
                <w:b/>
                <w:szCs w:val="20"/>
              </w:rPr>
              <w:t>Week 10</w:t>
            </w:r>
          </w:p>
        </w:tc>
        <w:tc>
          <w:tcPr>
            <w:tcW w:w="2151" w:type="dxa"/>
            <w:shd w:val="clear" w:color="auto" w:fill="E7E6E6" w:themeFill="background2"/>
            <w:vAlign w:val="center"/>
          </w:tcPr>
          <w:p w14:paraId="0C960685" w14:textId="77777777" w:rsidR="00884CFA" w:rsidRPr="00EF172C" w:rsidRDefault="00884CFA" w:rsidP="00884CFA">
            <w:pPr>
              <w:spacing w:before="0"/>
              <w:jc w:val="center"/>
              <w:rPr>
                <w:bCs w:val="0"/>
                <w:szCs w:val="20"/>
              </w:rPr>
            </w:pPr>
            <w:r w:rsidRPr="00EF172C">
              <w:rPr>
                <w:b/>
                <w:szCs w:val="20"/>
              </w:rPr>
              <w:t>Week 11</w:t>
            </w:r>
          </w:p>
        </w:tc>
        <w:tc>
          <w:tcPr>
            <w:tcW w:w="2126" w:type="dxa"/>
          </w:tcPr>
          <w:p w14:paraId="7284CE97" w14:textId="77777777" w:rsidR="00884CFA" w:rsidRPr="00EF172C" w:rsidRDefault="00884CFA" w:rsidP="00884CFA">
            <w:pPr>
              <w:spacing w:before="0"/>
              <w:rPr>
                <w:bCs w:val="0"/>
                <w:szCs w:val="20"/>
              </w:rPr>
            </w:pPr>
          </w:p>
        </w:tc>
      </w:tr>
      <w:tr w:rsidR="00884CFA" w:rsidRPr="005A6FC3" w14:paraId="40C8A531" w14:textId="77777777" w:rsidTr="00884CFA">
        <w:trPr>
          <w:trHeight w:val="104"/>
        </w:trPr>
        <w:tc>
          <w:tcPr>
            <w:tcW w:w="972" w:type="dxa"/>
            <w:vAlign w:val="center"/>
          </w:tcPr>
          <w:p w14:paraId="6892F428" w14:textId="5F783BD3" w:rsidR="00884CFA" w:rsidRPr="00884CFA" w:rsidRDefault="00884CFA" w:rsidP="00884CFA">
            <w:pPr>
              <w:spacing w:before="0"/>
              <w:jc w:val="center"/>
              <w:rPr>
                <w:b/>
                <w:szCs w:val="20"/>
              </w:rPr>
            </w:pPr>
            <w:r w:rsidRPr="00884CFA">
              <w:rPr>
                <w:b/>
                <w:szCs w:val="20"/>
              </w:rPr>
              <w:t>Focus</w:t>
            </w:r>
          </w:p>
        </w:tc>
        <w:tc>
          <w:tcPr>
            <w:tcW w:w="2214" w:type="dxa"/>
            <w:shd w:val="clear" w:color="auto" w:fill="00B0F0"/>
            <w:vAlign w:val="center"/>
          </w:tcPr>
          <w:p w14:paraId="68AD9F23" w14:textId="77777777" w:rsidR="00884CFA" w:rsidRPr="00EF172C" w:rsidRDefault="00884CFA" w:rsidP="00884CFA">
            <w:pPr>
              <w:spacing w:before="0"/>
              <w:jc w:val="center"/>
              <w:rPr>
                <w:bCs w:val="0"/>
                <w:szCs w:val="20"/>
              </w:rPr>
            </w:pPr>
            <w:r>
              <w:rPr>
                <w:b/>
                <w:szCs w:val="20"/>
              </w:rPr>
              <w:t>Composition</w:t>
            </w:r>
          </w:p>
        </w:tc>
        <w:tc>
          <w:tcPr>
            <w:tcW w:w="2214" w:type="dxa"/>
            <w:shd w:val="clear" w:color="auto" w:fill="00B0F0"/>
            <w:vAlign w:val="center"/>
          </w:tcPr>
          <w:p w14:paraId="67BEDE2D" w14:textId="77777777" w:rsidR="00884CFA" w:rsidRDefault="00884CFA" w:rsidP="00884CFA">
            <w:pPr>
              <w:spacing w:before="0"/>
              <w:jc w:val="center"/>
              <w:rPr>
                <w:bCs w:val="0"/>
                <w:szCs w:val="20"/>
              </w:rPr>
            </w:pPr>
            <w:r>
              <w:rPr>
                <w:b/>
                <w:szCs w:val="20"/>
              </w:rPr>
              <w:t>Composition</w:t>
            </w:r>
          </w:p>
        </w:tc>
        <w:tc>
          <w:tcPr>
            <w:tcW w:w="2012" w:type="dxa"/>
            <w:shd w:val="clear" w:color="auto" w:fill="00B0F0"/>
            <w:vAlign w:val="center"/>
          </w:tcPr>
          <w:p w14:paraId="205E43BC" w14:textId="77777777" w:rsidR="00884CFA" w:rsidRDefault="00884CFA" w:rsidP="00884CFA">
            <w:pPr>
              <w:spacing w:before="0"/>
              <w:jc w:val="center"/>
              <w:rPr>
                <w:bCs w:val="0"/>
                <w:szCs w:val="20"/>
              </w:rPr>
            </w:pPr>
            <w:r>
              <w:rPr>
                <w:b/>
                <w:szCs w:val="20"/>
              </w:rPr>
              <w:t>Composition</w:t>
            </w:r>
          </w:p>
        </w:tc>
        <w:tc>
          <w:tcPr>
            <w:tcW w:w="2198" w:type="dxa"/>
            <w:shd w:val="clear" w:color="auto" w:fill="00B0F0"/>
            <w:vAlign w:val="center"/>
          </w:tcPr>
          <w:p w14:paraId="5B593F8A" w14:textId="77777777" w:rsidR="00884CFA" w:rsidRPr="00EF172C" w:rsidRDefault="00884CFA" w:rsidP="00884CFA">
            <w:pPr>
              <w:spacing w:before="0"/>
              <w:jc w:val="center"/>
              <w:rPr>
                <w:bCs w:val="0"/>
                <w:szCs w:val="20"/>
              </w:rPr>
            </w:pPr>
            <w:r>
              <w:rPr>
                <w:b/>
                <w:szCs w:val="20"/>
              </w:rPr>
              <w:t>Composition</w:t>
            </w:r>
          </w:p>
        </w:tc>
        <w:tc>
          <w:tcPr>
            <w:tcW w:w="2151" w:type="dxa"/>
            <w:shd w:val="clear" w:color="auto" w:fill="FF0000"/>
            <w:vAlign w:val="center"/>
          </w:tcPr>
          <w:p w14:paraId="09E76C79" w14:textId="77777777" w:rsidR="00884CFA" w:rsidRPr="00EF172C" w:rsidRDefault="00884CFA" w:rsidP="00884CFA">
            <w:pPr>
              <w:spacing w:before="0"/>
              <w:jc w:val="center"/>
              <w:rPr>
                <w:bCs w:val="0"/>
                <w:szCs w:val="20"/>
              </w:rPr>
            </w:pPr>
            <w:r w:rsidRPr="00EF172C">
              <w:rPr>
                <w:b/>
                <w:szCs w:val="20"/>
              </w:rPr>
              <w:t>Counting, ordinality and cardinality</w:t>
            </w:r>
          </w:p>
        </w:tc>
        <w:tc>
          <w:tcPr>
            <w:tcW w:w="2126" w:type="dxa"/>
          </w:tcPr>
          <w:p w14:paraId="0E39218C" w14:textId="77777777" w:rsidR="00884CFA" w:rsidRPr="00EF172C" w:rsidRDefault="00884CFA" w:rsidP="00884CFA">
            <w:pPr>
              <w:spacing w:before="0"/>
              <w:rPr>
                <w:bCs w:val="0"/>
                <w:szCs w:val="20"/>
              </w:rPr>
            </w:pPr>
          </w:p>
        </w:tc>
      </w:tr>
      <w:tr w:rsidR="00884CFA" w:rsidRPr="005A6FC3" w14:paraId="0964C08E" w14:textId="77777777" w:rsidTr="00884CFA">
        <w:trPr>
          <w:trHeight w:val="104"/>
        </w:trPr>
        <w:tc>
          <w:tcPr>
            <w:tcW w:w="972" w:type="dxa"/>
          </w:tcPr>
          <w:p w14:paraId="6C761E84" w14:textId="77777777" w:rsidR="00884CFA" w:rsidRDefault="00884CFA" w:rsidP="00884CFA">
            <w:pPr>
              <w:jc w:val="center"/>
              <w:rPr>
                <w:b/>
                <w:bCs w:val="0"/>
                <w:szCs w:val="20"/>
              </w:rPr>
            </w:pPr>
            <w:r>
              <w:rPr>
                <w:bCs w:val="0"/>
                <w:szCs w:val="20"/>
              </w:rPr>
              <w:t>Set 2</w:t>
            </w:r>
          </w:p>
        </w:tc>
        <w:tc>
          <w:tcPr>
            <w:tcW w:w="2214" w:type="dxa"/>
            <w:shd w:val="clear" w:color="auto" w:fill="auto"/>
          </w:tcPr>
          <w:p w14:paraId="0A7DA65E" w14:textId="77777777" w:rsidR="00884CFA" w:rsidRDefault="00884CFA" w:rsidP="00884CFA">
            <w:pPr>
              <w:rPr>
                <w:b/>
                <w:szCs w:val="20"/>
              </w:rPr>
            </w:pPr>
            <w:r>
              <w:rPr>
                <w:bCs w:val="0"/>
                <w:szCs w:val="20"/>
              </w:rPr>
              <w:t>Focus on the composition of odd numbers including being made of 2s and 1 more, or 1 odd part and 1 even part</w:t>
            </w:r>
          </w:p>
        </w:tc>
        <w:tc>
          <w:tcPr>
            <w:tcW w:w="2214" w:type="dxa"/>
          </w:tcPr>
          <w:p w14:paraId="116413BB" w14:textId="77777777" w:rsidR="00884CFA" w:rsidRPr="009F7D1B" w:rsidRDefault="00884CFA" w:rsidP="00884CFA">
            <w:pPr>
              <w:rPr>
                <w:bCs w:val="0"/>
                <w:szCs w:val="20"/>
              </w:rPr>
            </w:pPr>
            <w:r>
              <w:rPr>
                <w:bCs w:val="0"/>
              </w:rPr>
              <w:t>Focus on the composition of 7</w:t>
            </w:r>
          </w:p>
          <w:p w14:paraId="4755AD86" w14:textId="77777777" w:rsidR="00884CFA" w:rsidRDefault="00884CFA" w:rsidP="00884CFA">
            <w:pPr>
              <w:rPr>
                <w:bCs w:val="0"/>
              </w:rPr>
            </w:pPr>
            <w:r>
              <w:rPr>
                <w:bCs w:val="0"/>
              </w:rPr>
              <w:t xml:space="preserve">Use the Hungarian number pattern and the </w:t>
            </w:r>
            <w:proofErr w:type="spellStart"/>
            <w:r>
              <w:rPr>
                <w:bCs w:val="0"/>
              </w:rPr>
              <w:t>rekenrek</w:t>
            </w:r>
            <w:proofErr w:type="spellEnd"/>
            <w:r>
              <w:rPr>
                <w:bCs w:val="0"/>
              </w:rPr>
              <w:t xml:space="preserve"> to find all the ways that 7 can be composed</w:t>
            </w:r>
          </w:p>
          <w:p w14:paraId="3CEEB72F" w14:textId="33BB42F0" w:rsidR="00884CFA" w:rsidRDefault="00884CFA" w:rsidP="00884CFA">
            <w:pPr>
              <w:rPr>
                <w:b/>
                <w:szCs w:val="20"/>
              </w:rPr>
            </w:pPr>
            <w:r>
              <w:rPr>
                <w:bCs w:val="0"/>
              </w:rPr>
              <w:lastRenderedPageBreak/>
              <w:t>Apply</w:t>
            </w:r>
            <w:r w:rsidR="004F1C3D">
              <w:rPr>
                <w:bCs w:val="0"/>
              </w:rPr>
              <w:t xml:space="preserve"> knowledge</w:t>
            </w:r>
            <w:r>
              <w:rPr>
                <w:bCs w:val="0"/>
              </w:rPr>
              <w:t xml:space="preserve"> to expressions and equations</w:t>
            </w:r>
          </w:p>
        </w:tc>
        <w:tc>
          <w:tcPr>
            <w:tcW w:w="2012" w:type="dxa"/>
          </w:tcPr>
          <w:p w14:paraId="2CF6672F" w14:textId="77777777" w:rsidR="00884CFA" w:rsidRDefault="00884CFA" w:rsidP="00884CFA">
            <w:pPr>
              <w:rPr>
                <w:bCs w:val="0"/>
              </w:rPr>
            </w:pPr>
            <w:r>
              <w:rPr>
                <w:bCs w:val="0"/>
              </w:rPr>
              <w:lastRenderedPageBreak/>
              <w:t>Focus on the composition of 9</w:t>
            </w:r>
          </w:p>
          <w:p w14:paraId="03E13924" w14:textId="77777777" w:rsidR="00884CFA" w:rsidRDefault="00884CFA" w:rsidP="00884CFA">
            <w:pPr>
              <w:rPr>
                <w:bCs w:val="0"/>
              </w:rPr>
            </w:pPr>
            <w:r>
              <w:rPr>
                <w:bCs w:val="0"/>
              </w:rPr>
              <w:t xml:space="preserve">Focus on 3-by-3 grid and the </w:t>
            </w:r>
            <w:proofErr w:type="spellStart"/>
            <w:r>
              <w:rPr>
                <w:bCs w:val="0"/>
              </w:rPr>
              <w:t>rekenrek</w:t>
            </w:r>
            <w:proofErr w:type="spellEnd"/>
            <w:r>
              <w:rPr>
                <w:bCs w:val="0"/>
              </w:rPr>
              <w:t xml:space="preserve"> to find all the ways that 9 can be composed</w:t>
            </w:r>
          </w:p>
          <w:p w14:paraId="7259BCFE" w14:textId="07B285E3" w:rsidR="00884CFA" w:rsidRDefault="00884CFA" w:rsidP="00884CFA">
            <w:pPr>
              <w:rPr>
                <w:b/>
                <w:szCs w:val="20"/>
              </w:rPr>
            </w:pPr>
            <w:r>
              <w:rPr>
                <w:bCs w:val="0"/>
              </w:rPr>
              <w:lastRenderedPageBreak/>
              <w:t>Apply</w:t>
            </w:r>
            <w:r w:rsidR="004F1C3D">
              <w:rPr>
                <w:bCs w:val="0"/>
              </w:rPr>
              <w:t xml:space="preserve"> knowledge</w:t>
            </w:r>
            <w:r>
              <w:rPr>
                <w:bCs w:val="0"/>
              </w:rPr>
              <w:t xml:space="preserve"> to expressions and equations</w:t>
            </w:r>
          </w:p>
        </w:tc>
        <w:tc>
          <w:tcPr>
            <w:tcW w:w="2198" w:type="dxa"/>
          </w:tcPr>
          <w:p w14:paraId="77B44ED6" w14:textId="77777777" w:rsidR="00884CFA" w:rsidRDefault="00884CFA" w:rsidP="00884CFA">
            <w:pPr>
              <w:rPr>
                <w:bCs w:val="0"/>
                <w:szCs w:val="20"/>
              </w:rPr>
            </w:pPr>
            <w:r>
              <w:rPr>
                <w:bCs w:val="0"/>
                <w:szCs w:val="20"/>
              </w:rPr>
              <w:lastRenderedPageBreak/>
              <w:t>Focus on the composition of the numbers 11 to 19 as ’10 and a bit’</w:t>
            </w:r>
          </w:p>
          <w:p w14:paraId="5B415D9A" w14:textId="77777777" w:rsidR="00884CFA" w:rsidRDefault="00884CFA" w:rsidP="00884CFA">
            <w:pPr>
              <w:rPr>
                <w:b/>
                <w:szCs w:val="20"/>
              </w:rPr>
            </w:pPr>
            <w:r>
              <w:rPr>
                <w:bCs w:val="0"/>
                <w:szCs w:val="20"/>
              </w:rPr>
              <w:t>Apply to missing addend equations</w:t>
            </w:r>
          </w:p>
        </w:tc>
        <w:tc>
          <w:tcPr>
            <w:tcW w:w="2151" w:type="dxa"/>
          </w:tcPr>
          <w:p w14:paraId="75B0D281" w14:textId="77777777" w:rsidR="00884CFA" w:rsidRDefault="00884CFA" w:rsidP="00884CFA">
            <w:pPr>
              <w:rPr>
                <w:bCs w:val="0"/>
                <w:szCs w:val="20"/>
              </w:rPr>
            </w:pPr>
            <w:r>
              <w:rPr>
                <w:bCs w:val="0"/>
                <w:szCs w:val="20"/>
              </w:rPr>
              <w:t>Compare numbers within 20</w:t>
            </w:r>
          </w:p>
          <w:p w14:paraId="1B889ED8" w14:textId="77777777" w:rsidR="00884CFA" w:rsidRPr="00EF172C" w:rsidRDefault="00884CFA" w:rsidP="00884CFA">
            <w:pPr>
              <w:rPr>
                <w:b/>
                <w:szCs w:val="20"/>
              </w:rPr>
            </w:pPr>
            <w:r>
              <w:rPr>
                <w:bCs w:val="0"/>
                <w:szCs w:val="20"/>
              </w:rPr>
              <w:t xml:space="preserve">Use proportional reasoning to identify the position of numbers within 20 in the linear number </w:t>
            </w:r>
            <w:r>
              <w:rPr>
                <w:bCs w:val="0"/>
                <w:szCs w:val="20"/>
              </w:rPr>
              <w:lastRenderedPageBreak/>
              <w:t>system, using midpoints of 5, 10 and 15</w:t>
            </w:r>
          </w:p>
        </w:tc>
        <w:tc>
          <w:tcPr>
            <w:tcW w:w="2126" w:type="dxa"/>
            <w:shd w:val="clear" w:color="auto" w:fill="FFFFFF" w:themeFill="background1"/>
          </w:tcPr>
          <w:p w14:paraId="6342813C" w14:textId="77777777" w:rsidR="00884CFA" w:rsidRPr="00EF172C" w:rsidRDefault="00884CFA" w:rsidP="00884CFA">
            <w:pPr>
              <w:rPr>
                <w:bCs w:val="0"/>
                <w:szCs w:val="20"/>
              </w:rPr>
            </w:pPr>
          </w:p>
        </w:tc>
      </w:tr>
    </w:tbl>
    <w:p w14:paraId="0CED5A93" w14:textId="32325F81" w:rsidR="00D75781" w:rsidRPr="00D75781" w:rsidRDefault="00D75781" w:rsidP="00D75781">
      <w:pPr>
        <w:rPr>
          <w:b/>
          <w:bCs w:val="0"/>
          <w:sz w:val="28"/>
          <w:szCs w:val="28"/>
          <w:lang w:eastAsia="en-US"/>
        </w:rPr>
      </w:pPr>
    </w:p>
    <w:p w14:paraId="57774A89" w14:textId="77777777" w:rsidR="00797456" w:rsidRDefault="00797456">
      <w:bookmarkStart w:id="1" w:name="_Hlk104467598"/>
    </w:p>
    <w:p w14:paraId="7A3FC83F" w14:textId="5982EFE8" w:rsidR="001C7085" w:rsidRDefault="001C7085" w:rsidP="00923F27">
      <w:pPr>
        <w:spacing w:before="0" w:line="240" w:lineRule="auto"/>
      </w:pPr>
    </w:p>
    <w:bookmarkEnd w:id="1"/>
    <w:p w14:paraId="16D1DEBB" w14:textId="0C5A5958" w:rsidR="00D16E45" w:rsidRPr="00D16E45" w:rsidRDefault="00D16E45" w:rsidP="00D16E45"/>
    <w:p w14:paraId="2C4D002C" w14:textId="77777777" w:rsidR="00A136F6" w:rsidRDefault="00A136F6">
      <w:pPr>
        <w:spacing w:before="0" w:line="240" w:lineRule="auto"/>
        <w:rPr>
          <w:b/>
          <w:bCs w:val="0"/>
          <w:sz w:val="28"/>
          <w:szCs w:val="28"/>
        </w:rPr>
      </w:pPr>
    </w:p>
    <w:p w14:paraId="70951594" w14:textId="229BEA0B" w:rsidR="00884CFA" w:rsidRDefault="00884CFA">
      <w:pPr>
        <w:spacing w:before="0" w:line="240" w:lineRule="auto"/>
        <w:rPr>
          <w:b/>
          <w:bCs w:val="0"/>
          <w:sz w:val="28"/>
          <w:szCs w:val="28"/>
        </w:rPr>
      </w:pPr>
      <w:r>
        <w:rPr>
          <w:b/>
          <w:bCs w:val="0"/>
          <w:sz w:val="28"/>
          <w:szCs w:val="28"/>
        </w:rPr>
        <w:br w:type="page"/>
      </w:r>
    </w:p>
    <w:p w14:paraId="526E5A0C" w14:textId="77777777" w:rsidR="00A136F6" w:rsidRDefault="00A136F6">
      <w:pPr>
        <w:spacing w:before="0" w:line="240" w:lineRule="auto"/>
        <w:rPr>
          <w:b/>
          <w:bCs w:val="0"/>
          <w:sz w:val="28"/>
          <w:szCs w:val="28"/>
        </w:rPr>
      </w:pPr>
    </w:p>
    <w:p w14:paraId="1475F281" w14:textId="49624B7A" w:rsidR="00373ED8" w:rsidRPr="00E35E3B" w:rsidRDefault="00373ED8">
      <w:pPr>
        <w:spacing w:before="0" w:line="240" w:lineRule="auto"/>
        <w:rPr>
          <w:b/>
          <w:bCs w:val="0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3061"/>
        <w:tblW w:w="14049" w:type="dxa"/>
        <w:tblLook w:val="04A0" w:firstRow="1" w:lastRow="0" w:firstColumn="1" w:lastColumn="0" w:noHBand="0" w:noVBand="1"/>
      </w:tblPr>
      <w:tblGrid>
        <w:gridCol w:w="1003"/>
        <w:gridCol w:w="2610"/>
        <w:gridCol w:w="2609"/>
        <w:gridCol w:w="2609"/>
        <w:gridCol w:w="2609"/>
        <w:gridCol w:w="2609"/>
      </w:tblGrid>
      <w:tr w:rsidR="003D741E" w:rsidRPr="005A6FC3" w14:paraId="550504E6" w14:textId="77777777" w:rsidTr="00A136F6">
        <w:trPr>
          <w:trHeight w:val="557"/>
        </w:trPr>
        <w:tc>
          <w:tcPr>
            <w:tcW w:w="1003" w:type="dxa"/>
            <w:shd w:val="clear" w:color="auto" w:fill="E7E6E6" w:themeFill="background2"/>
            <w:vAlign w:val="center"/>
          </w:tcPr>
          <w:p w14:paraId="3F5AB85E" w14:textId="77777777" w:rsidR="003D741E" w:rsidRPr="005A6FC3" w:rsidRDefault="003D741E" w:rsidP="003D741E">
            <w:pPr>
              <w:spacing w:before="0"/>
              <w:jc w:val="center"/>
              <w:rPr>
                <w:b/>
              </w:rPr>
            </w:pPr>
            <w:bookmarkStart w:id="2" w:name="_Hlk135993307"/>
            <w:r>
              <w:rPr>
                <w:b/>
              </w:rPr>
              <w:t>Spring 1</w:t>
            </w:r>
          </w:p>
        </w:tc>
        <w:tc>
          <w:tcPr>
            <w:tcW w:w="2610" w:type="dxa"/>
            <w:shd w:val="clear" w:color="auto" w:fill="E7E6E6" w:themeFill="background2"/>
            <w:vAlign w:val="center"/>
          </w:tcPr>
          <w:p w14:paraId="165FBC27" w14:textId="77777777" w:rsidR="003D741E" w:rsidRPr="005A6FC3" w:rsidRDefault="003D741E" w:rsidP="003D741E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12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71C1DB03" w14:textId="77777777" w:rsidR="003D741E" w:rsidRPr="005A6FC3" w:rsidRDefault="003D741E" w:rsidP="003D741E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13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34FC00CB" w14:textId="77777777" w:rsidR="003D741E" w:rsidRPr="005A6FC3" w:rsidRDefault="003D741E" w:rsidP="003D741E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14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42B74B94" w14:textId="77777777" w:rsidR="003D741E" w:rsidRPr="005A6FC3" w:rsidRDefault="003D741E" w:rsidP="003D741E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15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0CDB52D2" w14:textId="77777777" w:rsidR="003D741E" w:rsidRPr="005A6FC3" w:rsidRDefault="003D741E" w:rsidP="003D741E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16</w:t>
            </w:r>
          </w:p>
        </w:tc>
      </w:tr>
      <w:tr w:rsidR="003D741E" w:rsidRPr="005A6FC3" w14:paraId="6A92CAB6" w14:textId="77777777" w:rsidTr="00A136F6">
        <w:trPr>
          <w:trHeight w:val="463"/>
        </w:trPr>
        <w:tc>
          <w:tcPr>
            <w:tcW w:w="1003" w:type="dxa"/>
            <w:vAlign w:val="center"/>
          </w:tcPr>
          <w:p w14:paraId="760EB295" w14:textId="5A70387B" w:rsidR="003D741E" w:rsidRPr="002A7357" w:rsidRDefault="00884CFA" w:rsidP="003D741E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Focus</w:t>
            </w:r>
          </w:p>
        </w:tc>
        <w:tc>
          <w:tcPr>
            <w:tcW w:w="2610" w:type="dxa"/>
            <w:shd w:val="clear" w:color="auto" w:fill="FFFF00"/>
            <w:vAlign w:val="center"/>
          </w:tcPr>
          <w:p w14:paraId="2CE5EE99" w14:textId="7C7219B2" w:rsidR="003D741E" w:rsidRDefault="00FE1158" w:rsidP="003D741E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Number facts and arithmetic</w:t>
            </w:r>
          </w:p>
        </w:tc>
        <w:tc>
          <w:tcPr>
            <w:tcW w:w="2609" w:type="dxa"/>
            <w:shd w:val="clear" w:color="auto" w:fill="00B0F0"/>
            <w:vAlign w:val="center"/>
          </w:tcPr>
          <w:p w14:paraId="0BFF2FCA" w14:textId="1BA46795" w:rsidR="003D741E" w:rsidRDefault="00B55CBC" w:rsidP="003D741E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609" w:type="dxa"/>
            <w:shd w:val="clear" w:color="auto" w:fill="FFFF00"/>
            <w:vAlign w:val="center"/>
          </w:tcPr>
          <w:p w14:paraId="57D90171" w14:textId="60AF8A04" w:rsidR="003D741E" w:rsidRDefault="00C54D59" w:rsidP="003D741E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Number facts and arithmetic</w:t>
            </w:r>
          </w:p>
        </w:tc>
        <w:tc>
          <w:tcPr>
            <w:tcW w:w="2609" w:type="dxa"/>
            <w:shd w:val="clear" w:color="auto" w:fill="FFFF00"/>
            <w:vAlign w:val="center"/>
          </w:tcPr>
          <w:p w14:paraId="3B193A92" w14:textId="53733AB2" w:rsidR="003D741E" w:rsidRDefault="005F402B" w:rsidP="003D741E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Number facts and arithmetic</w:t>
            </w:r>
          </w:p>
        </w:tc>
        <w:tc>
          <w:tcPr>
            <w:tcW w:w="2609" w:type="dxa"/>
            <w:shd w:val="clear" w:color="auto" w:fill="FFFF00"/>
            <w:vAlign w:val="center"/>
          </w:tcPr>
          <w:p w14:paraId="51E8C9CE" w14:textId="1CB2F2BB" w:rsidR="003D741E" w:rsidRDefault="006D7BAE" w:rsidP="003D741E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Number facts and arithmetic</w:t>
            </w:r>
          </w:p>
        </w:tc>
      </w:tr>
      <w:tr w:rsidR="003D741E" w:rsidRPr="005A6FC3" w14:paraId="5F4C263F" w14:textId="77777777" w:rsidTr="00A136F6">
        <w:trPr>
          <w:trHeight w:val="463"/>
        </w:trPr>
        <w:tc>
          <w:tcPr>
            <w:tcW w:w="1003" w:type="dxa"/>
            <w:vAlign w:val="center"/>
          </w:tcPr>
          <w:p w14:paraId="0939B698" w14:textId="54AACABC" w:rsidR="003D741E" w:rsidRPr="005A6FC3" w:rsidRDefault="003D741E" w:rsidP="003D741E">
            <w:pPr>
              <w:spacing w:before="0"/>
              <w:jc w:val="center"/>
              <w:rPr>
                <w:bCs w:val="0"/>
              </w:rPr>
            </w:pPr>
            <w:r>
              <w:rPr>
                <w:bCs w:val="0"/>
              </w:rPr>
              <w:t>Set 3</w:t>
            </w:r>
          </w:p>
        </w:tc>
        <w:tc>
          <w:tcPr>
            <w:tcW w:w="2610" w:type="dxa"/>
            <w:shd w:val="clear" w:color="auto" w:fill="auto"/>
          </w:tcPr>
          <w:p w14:paraId="5E02DFC6" w14:textId="70ECA9F1" w:rsidR="003D741E" w:rsidRPr="005A6FC3" w:rsidRDefault="00652E20" w:rsidP="003D741E">
            <w:pPr>
              <w:rPr>
                <w:bCs w:val="0"/>
              </w:rPr>
            </w:pPr>
            <w:r>
              <w:rPr>
                <w:bCs w:val="0"/>
              </w:rPr>
              <w:t>Focus on doubling numbers to 10, using the ‘5 and a bit’ s</w:t>
            </w:r>
            <w:r w:rsidR="008766EB">
              <w:rPr>
                <w:bCs w:val="0"/>
              </w:rPr>
              <w:t>tructure to double 6, 7, 8 and 9</w:t>
            </w:r>
          </w:p>
        </w:tc>
        <w:tc>
          <w:tcPr>
            <w:tcW w:w="2609" w:type="dxa"/>
          </w:tcPr>
          <w:p w14:paraId="41D36872" w14:textId="77777777" w:rsidR="00881006" w:rsidRDefault="00B55CBC" w:rsidP="003D741E">
            <w:pPr>
              <w:rPr>
                <w:bCs w:val="0"/>
              </w:rPr>
            </w:pPr>
            <w:r>
              <w:rPr>
                <w:bCs w:val="0"/>
              </w:rPr>
              <w:t>Focus on</w:t>
            </w:r>
            <w:r w:rsidR="00881006">
              <w:rPr>
                <w:bCs w:val="0"/>
              </w:rPr>
              <w:t xml:space="preserve"> the composition of 20</w:t>
            </w:r>
          </w:p>
          <w:p w14:paraId="1E046847" w14:textId="27F0D8EA" w:rsidR="003D741E" w:rsidRPr="005A6FC3" w:rsidRDefault="00881006" w:rsidP="003D741E">
            <w:pPr>
              <w:rPr>
                <w:bCs w:val="0"/>
              </w:rPr>
            </w:pPr>
            <w:r>
              <w:rPr>
                <w:bCs w:val="0"/>
              </w:rPr>
              <w:t xml:space="preserve">Use known facts within 10 </w:t>
            </w:r>
            <w:r w:rsidR="00D74190">
              <w:rPr>
                <w:bCs w:val="0"/>
              </w:rPr>
              <w:t xml:space="preserve">to </w:t>
            </w:r>
            <w:r>
              <w:rPr>
                <w:bCs w:val="0"/>
              </w:rPr>
              <w:t>find missing parts of 20</w:t>
            </w:r>
            <w:r w:rsidR="00D74190">
              <w:rPr>
                <w:bCs w:val="0"/>
              </w:rPr>
              <w:t xml:space="preserve"> when the known part is greater than 10</w:t>
            </w:r>
          </w:p>
        </w:tc>
        <w:tc>
          <w:tcPr>
            <w:tcW w:w="2609" w:type="dxa"/>
          </w:tcPr>
          <w:p w14:paraId="55A4F59F" w14:textId="7636CCCF" w:rsidR="003D741E" w:rsidRPr="005A6FC3" w:rsidRDefault="00E81AF0" w:rsidP="003D741E">
            <w:pPr>
              <w:rPr>
                <w:bCs w:val="0"/>
              </w:rPr>
            </w:pPr>
            <w:r>
              <w:rPr>
                <w:bCs w:val="0"/>
              </w:rPr>
              <w:t xml:space="preserve">Apply knowledge of facts within 10 to </w:t>
            </w:r>
            <w:r w:rsidR="00D07124">
              <w:rPr>
                <w:bCs w:val="0"/>
              </w:rPr>
              <w:t>addition and subtraction within 20 WITHIN the 10s boundary</w:t>
            </w:r>
          </w:p>
        </w:tc>
        <w:tc>
          <w:tcPr>
            <w:tcW w:w="2609" w:type="dxa"/>
          </w:tcPr>
          <w:p w14:paraId="21D44FAF" w14:textId="66DE1FE5" w:rsidR="00756454" w:rsidRDefault="00756454" w:rsidP="003D741E">
            <w:pPr>
              <w:rPr>
                <w:bCs w:val="0"/>
              </w:rPr>
            </w:pPr>
            <w:r>
              <w:rPr>
                <w:bCs w:val="0"/>
              </w:rPr>
              <w:t xml:space="preserve">Use </w:t>
            </w:r>
            <w:r w:rsidR="003A37AE">
              <w:rPr>
                <w:bCs w:val="0"/>
              </w:rPr>
              <w:t>knowledge of doubles to calculate near doubles</w:t>
            </w:r>
          </w:p>
          <w:p w14:paraId="74AD2494" w14:textId="6FF0D56D" w:rsidR="009D7A8E" w:rsidRDefault="009D7A8E" w:rsidP="003D741E">
            <w:pPr>
              <w:rPr>
                <w:bCs w:val="0"/>
              </w:rPr>
            </w:pPr>
            <w:r>
              <w:rPr>
                <w:bCs w:val="0"/>
              </w:rPr>
              <w:t>See that near doubles are adjacent numbers</w:t>
            </w:r>
          </w:p>
          <w:p w14:paraId="3F19529F" w14:textId="7F2ACA1F" w:rsidR="003D741E" w:rsidRPr="005A6FC3" w:rsidRDefault="003A37AE" w:rsidP="003D741E">
            <w:pPr>
              <w:rPr>
                <w:bCs w:val="0"/>
              </w:rPr>
            </w:pPr>
            <w:r>
              <w:rPr>
                <w:bCs w:val="0"/>
              </w:rPr>
              <w:t>See that the sum in a near double is odd</w:t>
            </w:r>
          </w:p>
        </w:tc>
        <w:tc>
          <w:tcPr>
            <w:tcW w:w="2609" w:type="dxa"/>
          </w:tcPr>
          <w:p w14:paraId="4EA1ADD0" w14:textId="77777777" w:rsidR="003D741E" w:rsidRDefault="00D16E57" w:rsidP="003D741E">
            <w:pPr>
              <w:rPr>
                <w:bCs w:val="0"/>
              </w:rPr>
            </w:pPr>
            <w:r>
              <w:rPr>
                <w:bCs w:val="0"/>
              </w:rPr>
              <w:t>Develop understanding of near doubles</w:t>
            </w:r>
          </w:p>
          <w:p w14:paraId="7D51C8BB" w14:textId="77777777" w:rsidR="00D16E57" w:rsidRDefault="00D16E57" w:rsidP="003D741E">
            <w:pPr>
              <w:rPr>
                <w:bCs w:val="0"/>
              </w:rPr>
            </w:pPr>
            <w:r>
              <w:rPr>
                <w:bCs w:val="0"/>
              </w:rPr>
              <w:t xml:space="preserve">Identify different strategies for </w:t>
            </w:r>
            <w:r w:rsidR="002E6939">
              <w:rPr>
                <w:bCs w:val="0"/>
              </w:rPr>
              <w:t>near doubles, doubling the smaller addend and adding 1 or the larger addend and subtracting 1</w:t>
            </w:r>
          </w:p>
          <w:p w14:paraId="5A468AEA" w14:textId="7491995F" w:rsidR="00A136F6" w:rsidRPr="003A381E" w:rsidRDefault="00A136F6" w:rsidP="003D741E">
            <w:pPr>
              <w:rPr>
                <w:bCs w:val="0"/>
              </w:rPr>
            </w:pPr>
          </w:p>
        </w:tc>
      </w:tr>
      <w:tr w:rsidR="00884CFA" w:rsidRPr="005A6FC3" w14:paraId="018AC48E" w14:textId="77777777" w:rsidTr="00884CFA">
        <w:trPr>
          <w:trHeight w:val="463"/>
        </w:trPr>
        <w:tc>
          <w:tcPr>
            <w:tcW w:w="1003" w:type="dxa"/>
            <w:shd w:val="clear" w:color="auto" w:fill="E7E6E6" w:themeFill="background2"/>
            <w:vAlign w:val="center"/>
          </w:tcPr>
          <w:p w14:paraId="5A1E35C0" w14:textId="212AD5EF" w:rsidR="00884CFA" w:rsidRDefault="00884CFA" w:rsidP="00884CFA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610" w:type="dxa"/>
            <w:shd w:val="clear" w:color="auto" w:fill="E7E6E6" w:themeFill="background2"/>
            <w:vAlign w:val="center"/>
          </w:tcPr>
          <w:p w14:paraId="5400DFFD" w14:textId="5AC3096A" w:rsidR="00884CFA" w:rsidRDefault="00884CFA" w:rsidP="00884CFA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17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409DD390" w14:textId="074D04CC" w:rsidR="00884CFA" w:rsidRDefault="00884CFA" w:rsidP="00884CFA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18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01CA0F50" w14:textId="30BDBF0E" w:rsidR="00884CFA" w:rsidRDefault="00884CFA" w:rsidP="00884CFA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19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3FBA14ED" w14:textId="7A5757B8" w:rsidR="00884CFA" w:rsidRDefault="00884CFA" w:rsidP="00884CFA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20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60C1B006" w14:textId="03CD33AB" w:rsidR="00884CFA" w:rsidRDefault="00884CFA" w:rsidP="00884CFA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21</w:t>
            </w:r>
          </w:p>
        </w:tc>
      </w:tr>
      <w:tr w:rsidR="00884CFA" w:rsidRPr="005A6FC3" w14:paraId="0D447D31" w14:textId="77777777" w:rsidTr="00884CFA">
        <w:trPr>
          <w:trHeight w:val="463"/>
        </w:trPr>
        <w:tc>
          <w:tcPr>
            <w:tcW w:w="1003" w:type="dxa"/>
            <w:vAlign w:val="center"/>
          </w:tcPr>
          <w:p w14:paraId="6BEE7020" w14:textId="77F31ABE" w:rsidR="00884CFA" w:rsidRDefault="00884CFA" w:rsidP="00884CFA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Focus</w:t>
            </w:r>
          </w:p>
        </w:tc>
        <w:tc>
          <w:tcPr>
            <w:tcW w:w="2610" w:type="dxa"/>
            <w:shd w:val="clear" w:color="auto" w:fill="FFFF00"/>
            <w:vAlign w:val="center"/>
          </w:tcPr>
          <w:p w14:paraId="35506DF7" w14:textId="0C901B85" w:rsidR="00884CFA" w:rsidRDefault="00884CFA" w:rsidP="00884CFA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Number facts and arithmetic</w:t>
            </w:r>
          </w:p>
        </w:tc>
        <w:tc>
          <w:tcPr>
            <w:tcW w:w="2609" w:type="dxa"/>
            <w:shd w:val="clear" w:color="auto" w:fill="FFFF00"/>
            <w:vAlign w:val="center"/>
          </w:tcPr>
          <w:p w14:paraId="69977DC3" w14:textId="0F7C63FC" w:rsidR="00884CFA" w:rsidRDefault="00884CFA" w:rsidP="00884CFA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Number facts and arithmetic</w:t>
            </w:r>
          </w:p>
        </w:tc>
        <w:tc>
          <w:tcPr>
            <w:tcW w:w="2609" w:type="dxa"/>
            <w:shd w:val="clear" w:color="auto" w:fill="FFFF00"/>
            <w:vAlign w:val="center"/>
          </w:tcPr>
          <w:p w14:paraId="73C0844B" w14:textId="32146389" w:rsidR="00884CFA" w:rsidRDefault="00884CFA" w:rsidP="00884CFA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Number facts and arithmetic</w:t>
            </w:r>
          </w:p>
        </w:tc>
        <w:tc>
          <w:tcPr>
            <w:tcW w:w="2609" w:type="dxa"/>
            <w:shd w:val="clear" w:color="auto" w:fill="FFFF00"/>
            <w:vAlign w:val="center"/>
          </w:tcPr>
          <w:p w14:paraId="3BA02503" w14:textId="533B3FF5" w:rsidR="00884CFA" w:rsidRDefault="00884CFA" w:rsidP="00884CFA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Number facts and arithmetic</w:t>
            </w:r>
          </w:p>
        </w:tc>
        <w:tc>
          <w:tcPr>
            <w:tcW w:w="2609" w:type="dxa"/>
            <w:shd w:val="clear" w:color="auto" w:fill="FFFF00"/>
            <w:vAlign w:val="center"/>
          </w:tcPr>
          <w:p w14:paraId="09B8AFFF" w14:textId="231174E5" w:rsidR="00884CFA" w:rsidRDefault="00884CFA" w:rsidP="00884CFA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Number facts and arithmetic</w:t>
            </w:r>
          </w:p>
        </w:tc>
      </w:tr>
      <w:tr w:rsidR="00884CFA" w:rsidRPr="005A6FC3" w14:paraId="05242EAE" w14:textId="77777777" w:rsidTr="00D63894">
        <w:trPr>
          <w:trHeight w:val="463"/>
        </w:trPr>
        <w:tc>
          <w:tcPr>
            <w:tcW w:w="1003" w:type="dxa"/>
            <w:vAlign w:val="center"/>
          </w:tcPr>
          <w:p w14:paraId="6F7E1F2F" w14:textId="6FBE3554" w:rsidR="00884CFA" w:rsidRDefault="00884CFA" w:rsidP="00884CFA">
            <w:pPr>
              <w:spacing w:before="0"/>
              <w:jc w:val="center"/>
              <w:rPr>
                <w:bCs w:val="0"/>
              </w:rPr>
            </w:pPr>
            <w:r>
              <w:rPr>
                <w:bCs w:val="0"/>
              </w:rPr>
              <w:t>Set 4</w:t>
            </w:r>
          </w:p>
        </w:tc>
        <w:tc>
          <w:tcPr>
            <w:tcW w:w="2610" w:type="dxa"/>
            <w:shd w:val="clear" w:color="auto" w:fill="auto"/>
          </w:tcPr>
          <w:p w14:paraId="6F10C3EF" w14:textId="77777777" w:rsidR="00884CFA" w:rsidRDefault="00884CFA" w:rsidP="00884CFA">
            <w:pPr>
              <w:rPr>
                <w:bCs w:val="0"/>
              </w:rPr>
            </w:pPr>
            <w:r>
              <w:rPr>
                <w:bCs w:val="0"/>
              </w:rPr>
              <w:t>Add 3 numbers using known facts - identifying bonds of 10 and knowledge of the composition of 11 to 19 as ’10 and a bit’</w:t>
            </w:r>
          </w:p>
          <w:p w14:paraId="547F38FF" w14:textId="77777777" w:rsidR="00884CFA" w:rsidRDefault="00884CFA" w:rsidP="00884CFA">
            <w:pPr>
              <w:rPr>
                <w:bCs w:val="0"/>
              </w:rPr>
            </w:pPr>
          </w:p>
        </w:tc>
        <w:tc>
          <w:tcPr>
            <w:tcW w:w="2609" w:type="dxa"/>
          </w:tcPr>
          <w:p w14:paraId="2FBA7045" w14:textId="7139A1BB" w:rsidR="00884CFA" w:rsidRDefault="00884CFA" w:rsidP="00884CFA">
            <w:pPr>
              <w:rPr>
                <w:bCs w:val="0"/>
              </w:rPr>
            </w:pPr>
            <w:r>
              <w:rPr>
                <w:bCs w:val="0"/>
              </w:rPr>
              <w:t>Add 2 numbers by ‘bridging through 10’</w:t>
            </w:r>
          </w:p>
        </w:tc>
        <w:tc>
          <w:tcPr>
            <w:tcW w:w="2609" w:type="dxa"/>
          </w:tcPr>
          <w:p w14:paraId="4AFE7127" w14:textId="77777777" w:rsidR="00884CFA" w:rsidRDefault="00884CFA" w:rsidP="00884CFA">
            <w:pPr>
              <w:rPr>
                <w:bCs w:val="0"/>
              </w:rPr>
            </w:pPr>
            <w:r>
              <w:rPr>
                <w:bCs w:val="0"/>
              </w:rPr>
              <w:t>Consolidate understanding of adding 2 numbers by ‘bridging through 10’</w:t>
            </w:r>
          </w:p>
          <w:p w14:paraId="1E71D48B" w14:textId="1E47C681" w:rsidR="00884CFA" w:rsidRDefault="00884CFA" w:rsidP="00884CFA">
            <w:pPr>
              <w:rPr>
                <w:bCs w:val="0"/>
              </w:rPr>
            </w:pPr>
            <w:r>
              <w:rPr>
                <w:bCs w:val="0"/>
              </w:rPr>
              <w:t>Solve missing addend problems</w:t>
            </w:r>
          </w:p>
        </w:tc>
        <w:tc>
          <w:tcPr>
            <w:tcW w:w="2609" w:type="dxa"/>
          </w:tcPr>
          <w:p w14:paraId="0FF3AB4C" w14:textId="4296F477" w:rsidR="00884CFA" w:rsidRDefault="00884CFA" w:rsidP="00884CFA">
            <w:pPr>
              <w:rPr>
                <w:bCs w:val="0"/>
              </w:rPr>
            </w:pPr>
            <w:r>
              <w:rPr>
                <w:bCs w:val="0"/>
              </w:rPr>
              <w:t>Subtract by ‘bridging through 10’</w:t>
            </w:r>
          </w:p>
        </w:tc>
        <w:tc>
          <w:tcPr>
            <w:tcW w:w="2609" w:type="dxa"/>
          </w:tcPr>
          <w:p w14:paraId="342D5C83" w14:textId="77777777" w:rsidR="00884CFA" w:rsidRDefault="00884CFA" w:rsidP="00884CFA">
            <w:pPr>
              <w:rPr>
                <w:bCs w:val="0"/>
              </w:rPr>
            </w:pPr>
            <w:r>
              <w:rPr>
                <w:bCs w:val="0"/>
              </w:rPr>
              <w:t>Consolidate understanding of subtracting by ‘bridging through 10’</w:t>
            </w:r>
          </w:p>
          <w:p w14:paraId="11FF2B13" w14:textId="77777777" w:rsidR="00884CFA" w:rsidRDefault="00884CFA" w:rsidP="00884CFA">
            <w:pPr>
              <w:rPr>
                <w:bCs w:val="0"/>
              </w:rPr>
            </w:pPr>
          </w:p>
        </w:tc>
      </w:tr>
      <w:bookmarkEnd w:id="2"/>
    </w:tbl>
    <w:p w14:paraId="44A5D580" w14:textId="6F790954" w:rsidR="0035381C" w:rsidRDefault="0035381C" w:rsidP="00E24163">
      <w:pPr>
        <w:tabs>
          <w:tab w:val="left" w:pos="9390"/>
        </w:tabs>
      </w:pPr>
    </w:p>
    <w:p w14:paraId="1167DBDF" w14:textId="009E1A1C" w:rsidR="00A136F6" w:rsidRDefault="00A136F6">
      <w:pPr>
        <w:spacing w:before="0" w:line="240" w:lineRule="auto"/>
      </w:pPr>
    </w:p>
    <w:p w14:paraId="0761EA37" w14:textId="77777777" w:rsidR="00E4060D" w:rsidRDefault="00E4060D">
      <w:pPr>
        <w:spacing w:before="0" w:line="240" w:lineRule="auto"/>
      </w:pPr>
    </w:p>
    <w:tbl>
      <w:tblPr>
        <w:tblStyle w:val="TableGrid"/>
        <w:tblpPr w:leftFromText="180" w:rightFromText="180" w:vertAnchor="page" w:horzAnchor="margin" w:tblpY="3091"/>
        <w:tblW w:w="13857" w:type="dxa"/>
        <w:tblLook w:val="04A0" w:firstRow="1" w:lastRow="0" w:firstColumn="1" w:lastColumn="0" w:noHBand="0" w:noVBand="1"/>
      </w:tblPr>
      <w:tblGrid>
        <w:gridCol w:w="1170"/>
        <w:gridCol w:w="2537"/>
        <w:gridCol w:w="2537"/>
        <w:gridCol w:w="2538"/>
        <w:gridCol w:w="2537"/>
        <w:gridCol w:w="2538"/>
      </w:tblGrid>
      <w:tr w:rsidR="00602F34" w:rsidRPr="005A6FC3" w14:paraId="0381B69C" w14:textId="77777777" w:rsidTr="00602F34">
        <w:trPr>
          <w:trHeight w:val="274"/>
        </w:trPr>
        <w:tc>
          <w:tcPr>
            <w:tcW w:w="1170" w:type="dxa"/>
            <w:shd w:val="clear" w:color="auto" w:fill="E7E6E6" w:themeFill="background2"/>
            <w:vAlign w:val="center"/>
          </w:tcPr>
          <w:p w14:paraId="7A370FC2" w14:textId="77777777" w:rsidR="00602F34" w:rsidRPr="005A6FC3" w:rsidRDefault="00602F34" w:rsidP="00602F3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537" w:type="dxa"/>
            <w:shd w:val="clear" w:color="auto" w:fill="E7E6E6" w:themeFill="background2"/>
            <w:vAlign w:val="center"/>
          </w:tcPr>
          <w:p w14:paraId="2D647EDD" w14:textId="77777777" w:rsidR="00602F34" w:rsidRPr="005A6FC3" w:rsidRDefault="00602F34" w:rsidP="00602F3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22</w:t>
            </w:r>
          </w:p>
        </w:tc>
        <w:tc>
          <w:tcPr>
            <w:tcW w:w="2537" w:type="dxa"/>
            <w:shd w:val="clear" w:color="auto" w:fill="E7E6E6" w:themeFill="background2"/>
            <w:vAlign w:val="center"/>
          </w:tcPr>
          <w:p w14:paraId="0363A1A8" w14:textId="77777777" w:rsidR="00602F34" w:rsidRPr="005A6FC3" w:rsidRDefault="00602F34" w:rsidP="00602F3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23</w:t>
            </w:r>
          </w:p>
        </w:tc>
        <w:tc>
          <w:tcPr>
            <w:tcW w:w="2538" w:type="dxa"/>
            <w:shd w:val="clear" w:color="auto" w:fill="E7E6E6" w:themeFill="background2"/>
            <w:vAlign w:val="center"/>
          </w:tcPr>
          <w:p w14:paraId="203D5471" w14:textId="77777777" w:rsidR="00602F34" w:rsidRPr="005A6FC3" w:rsidRDefault="00602F34" w:rsidP="00602F3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24</w:t>
            </w:r>
          </w:p>
        </w:tc>
        <w:tc>
          <w:tcPr>
            <w:tcW w:w="2537" w:type="dxa"/>
            <w:shd w:val="clear" w:color="auto" w:fill="E7E6E6" w:themeFill="background2"/>
            <w:vAlign w:val="center"/>
          </w:tcPr>
          <w:p w14:paraId="6BDD458B" w14:textId="77777777" w:rsidR="00602F34" w:rsidRPr="005A6FC3" w:rsidRDefault="00602F34" w:rsidP="00602F3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25</w:t>
            </w:r>
          </w:p>
        </w:tc>
        <w:tc>
          <w:tcPr>
            <w:tcW w:w="2538" w:type="dxa"/>
            <w:shd w:val="clear" w:color="auto" w:fill="E7E6E6" w:themeFill="background2"/>
            <w:vAlign w:val="center"/>
          </w:tcPr>
          <w:p w14:paraId="22C1E52D" w14:textId="77777777" w:rsidR="00602F34" w:rsidRPr="005A6FC3" w:rsidRDefault="00602F34" w:rsidP="00602F3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26</w:t>
            </w:r>
          </w:p>
        </w:tc>
      </w:tr>
      <w:tr w:rsidR="00602F34" w:rsidRPr="005A6FC3" w14:paraId="1AB59E76" w14:textId="77777777" w:rsidTr="00602F34">
        <w:trPr>
          <w:trHeight w:val="462"/>
        </w:trPr>
        <w:tc>
          <w:tcPr>
            <w:tcW w:w="1170" w:type="dxa"/>
            <w:vAlign w:val="center"/>
          </w:tcPr>
          <w:p w14:paraId="3D20E72A" w14:textId="77777777" w:rsidR="00602F34" w:rsidRDefault="00602F34" w:rsidP="00602F3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537" w:type="dxa"/>
            <w:shd w:val="clear" w:color="auto" w:fill="FF0000"/>
            <w:vAlign w:val="center"/>
          </w:tcPr>
          <w:p w14:paraId="32510F47" w14:textId="77777777" w:rsidR="00602F34" w:rsidRDefault="00602F34" w:rsidP="00602F34">
            <w:pPr>
              <w:spacing w:before="0"/>
              <w:jc w:val="center"/>
              <w:rPr>
                <w:b/>
              </w:rPr>
            </w:pPr>
            <w:r w:rsidRPr="003F58C1">
              <w:rPr>
                <w:b/>
              </w:rPr>
              <w:t>Counting, ordinality and cardinality</w:t>
            </w:r>
          </w:p>
        </w:tc>
        <w:tc>
          <w:tcPr>
            <w:tcW w:w="2537" w:type="dxa"/>
            <w:shd w:val="clear" w:color="auto" w:fill="FFFF00"/>
            <w:vAlign w:val="center"/>
          </w:tcPr>
          <w:p w14:paraId="6AC3D92D" w14:textId="77777777" w:rsidR="00602F34" w:rsidRPr="003F58C1" w:rsidRDefault="00602F34" w:rsidP="00602F34">
            <w:pPr>
              <w:spacing w:before="0"/>
              <w:jc w:val="center"/>
              <w:rPr>
                <w:b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8" w:type="dxa"/>
            <w:shd w:val="clear" w:color="auto" w:fill="FFFF00"/>
            <w:vAlign w:val="center"/>
          </w:tcPr>
          <w:p w14:paraId="766F9100" w14:textId="77777777" w:rsidR="00602F34" w:rsidRPr="00DF29CB" w:rsidRDefault="00602F34" w:rsidP="00602F34">
            <w:pPr>
              <w:spacing w:before="0"/>
              <w:jc w:val="center"/>
              <w:rPr>
                <w:b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7" w:type="dxa"/>
            <w:shd w:val="clear" w:color="auto" w:fill="FFFF00"/>
            <w:vAlign w:val="center"/>
          </w:tcPr>
          <w:p w14:paraId="311A9E4B" w14:textId="77777777" w:rsidR="00602F34" w:rsidRPr="00DF29CB" w:rsidRDefault="00602F34" w:rsidP="00602F34">
            <w:pPr>
              <w:spacing w:before="0"/>
              <w:jc w:val="center"/>
              <w:rPr>
                <w:b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8" w:type="dxa"/>
            <w:shd w:val="clear" w:color="auto" w:fill="00B0F0"/>
            <w:vAlign w:val="center"/>
          </w:tcPr>
          <w:p w14:paraId="65376F4C" w14:textId="77777777" w:rsidR="00602F34" w:rsidRDefault="00602F34" w:rsidP="00602F3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</w:tr>
      <w:tr w:rsidR="00602F34" w:rsidRPr="005A6FC3" w14:paraId="4017774F" w14:textId="77777777" w:rsidTr="00602F34">
        <w:trPr>
          <w:trHeight w:val="462"/>
        </w:trPr>
        <w:tc>
          <w:tcPr>
            <w:tcW w:w="1170" w:type="dxa"/>
          </w:tcPr>
          <w:p w14:paraId="448CE544" w14:textId="77777777" w:rsidR="00602F34" w:rsidRPr="005A6FC3" w:rsidRDefault="00602F34" w:rsidP="00602F34">
            <w:pPr>
              <w:jc w:val="center"/>
              <w:rPr>
                <w:bCs w:val="0"/>
              </w:rPr>
            </w:pPr>
            <w:r>
              <w:rPr>
                <w:bCs w:val="0"/>
              </w:rPr>
              <w:t>Set 5</w:t>
            </w:r>
          </w:p>
        </w:tc>
        <w:tc>
          <w:tcPr>
            <w:tcW w:w="2537" w:type="dxa"/>
            <w:shd w:val="clear" w:color="auto" w:fill="auto"/>
          </w:tcPr>
          <w:p w14:paraId="6C4437B8" w14:textId="77777777" w:rsidR="00602F34" w:rsidRDefault="00602F34" w:rsidP="00602F34">
            <w:pPr>
              <w:rPr>
                <w:bCs w:val="0"/>
                <w:szCs w:val="20"/>
              </w:rPr>
            </w:pPr>
            <w:r>
              <w:rPr>
                <w:bCs w:val="0"/>
                <w:szCs w:val="20"/>
              </w:rPr>
              <w:t>Connect the order of multiples of 10 to the order of numbers within 10</w:t>
            </w:r>
          </w:p>
          <w:p w14:paraId="630AD3A9" w14:textId="58FC7C53" w:rsidR="00602F34" w:rsidRPr="00A071DE" w:rsidRDefault="00602F34" w:rsidP="00602F34">
            <w:pPr>
              <w:rPr>
                <w:bCs w:val="0"/>
                <w:szCs w:val="20"/>
              </w:rPr>
            </w:pPr>
            <w:r>
              <w:rPr>
                <w:bCs w:val="0"/>
                <w:szCs w:val="20"/>
              </w:rPr>
              <w:t>Use proportional reasoning to identify the position of numbers within 100 in the linear number system</w:t>
            </w:r>
          </w:p>
        </w:tc>
        <w:tc>
          <w:tcPr>
            <w:tcW w:w="2537" w:type="dxa"/>
          </w:tcPr>
          <w:p w14:paraId="3166E2D9" w14:textId="77777777" w:rsidR="00602F34" w:rsidRPr="005A6FC3" w:rsidRDefault="00602F34" w:rsidP="00602F34">
            <w:pPr>
              <w:rPr>
                <w:bCs w:val="0"/>
              </w:rPr>
            </w:pPr>
            <w:r>
              <w:rPr>
                <w:bCs w:val="0"/>
              </w:rPr>
              <w:t>Connect missing addend problems to subtraction problems</w:t>
            </w:r>
          </w:p>
        </w:tc>
        <w:tc>
          <w:tcPr>
            <w:tcW w:w="2538" w:type="dxa"/>
          </w:tcPr>
          <w:p w14:paraId="53195A40" w14:textId="77777777" w:rsidR="00602F34" w:rsidRPr="005A6FC3" w:rsidRDefault="00602F34" w:rsidP="00602F34">
            <w:pPr>
              <w:rPr>
                <w:bCs w:val="0"/>
              </w:rPr>
            </w:pPr>
            <w:r>
              <w:rPr>
                <w:bCs w:val="0"/>
              </w:rPr>
              <w:t xml:space="preserve">Subtract across the 10 </w:t>
            </w:r>
            <w:proofErr w:type="gramStart"/>
            <w:r>
              <w:rPr>
                <w:bCs w:val="0"/>
              </w:rPr>
              <w:t>boundary</w:t>
            </w:r>
            <w:proofErr w:type="gramEnd"/>
            <w:r>
              <w:rPr>
                <w:bCs w:val="0"/>
              </w:rPr>
              <w:t>, by subtracting FROM 10 rather than bridging THROUGH 10</w:t>
            </w:r>
          </w:p>
        </w:tc>
        <w:tc>
          <w:tcPr>
            <w:tcW w:w="2537" w:type="dxa"/>
          </w:tcPr>
          <w:p w14:paraId="0EA824AA" w14:textId="10AACF6D" w:rsidR="00602F34" w:rsidRDefault="00602F34" w:rsidP="00602F34">
            <w:pPr>
              <w:rPr>
                <w:bCs w:val="0"/>
              </w:rPr>
            </w:pPr>
            <w:r>
              <w:rPr>
                <w:bCs w:val="0"/>
              </w:rPr>
              <w:t>Practise subtracting within 20, selecting from</w:t>
            </w:r>
            <w:r w:rsidR="004F1C3D">
              <w:rPr>
                <w:bCs w:val="0"/>
              </w:rPr>
              <w:t xml:space="preserve"> a</w:t>
            </w:r>
            <w:r>
              <w:rPr>
                <w:bCs w:val="0"/>
              </w:rPr>
              <w:t xml:space="preserve"> </w:t>
            </w:r>
            <w:r w:rsidR="0009311F">
              <w:rPr>
                <w:bCs w:val="0"/>
              </w:rPr>
              <w:t>ran</w:t>
            </w:r>
            <w:r w:rsidR="00A071DE">
              <w:rPr>
                <w:bCs w:val="0"/>
              </w:rPr>
              <w:t xml:space="preserve">ge of </w:t>
            </w:r>
            <w:r>
              <w:rPr>
                <w:bCs w:val="0"/>
              </w:rPr>
              <w:t>strategies</w:t>
            </w:r>
          </w:p>
          <w:p w14:paraId="6393584F" w14:textId="77777777" w:rsidR="00602F34" w:rsidRPr="005A6FC3" w:rsidRDefault="00602F34" w:rsidP="00602F34">
            <w:pPr>
              <w:rPr>
                <w:bCs w:val="0"/>
              </w:rPr>
            </w:pPr>
            <w:r>
              <w:rPr>
                <w:bCs w:val="0"/>
              </w:rPr>
              <w:t>See that all subtractions can be solved by thinking of how a number is composed and identifying the missing part</w:t>
            </w:r>
          </w:p>
        </w:tc>
        <w:tc>
          <w:tcPr>
            <w:tcW w:w="2538" w:type="dxa"/>
          </w:tcPr>
          <w:p w14:paraId="1F6E63C1" w14:textId="77777777" w:rsidR="00962FD3" w:rsidRDefault="00962FD3" w:rsidP="00962FD3">
            <w:pPr>
              <w:rPr>
                <w:bCs w:val="0"/>
              </w:rPr>
            </w:pPr>
            <w:r>
              <w:rPr>
                <w:bCs w:val="0"/>
              </w:rPr>
              <w:t>Focus on the composition of 20</w:t>
            </w:r>
          </w:p>
          <w:p w14:paraId="26AFC4A3" w14:textId="525FBC9A" w:rsidR="00602F34" w:rsidRPr="00356FFC" w:rsidRDefault="00962FD3" w:rsidP="00962FD3">
            <w:pPr>
              <w:rPr>
                <w:b/>
              </w:rPr>
            </w:pPr>
            <w:r>
              <w:rPr>
                <w:bCs w:val="0"/>
              </w:rPr>
              <w:t>Use known facts within 10 to find missing part of 20 when the known part is less than 10</w:t>
            </w:r>
          </w:p>
        </w:tc>
      </w:tr>
      <w:tr w:rsidR="003615D4" w:rsidRPr="005A6FC3" w14:paraId="1D546D23" w14:textId="77777777" w:rsidTr="003615D4">
        <w:trPr>
          <w:trHeight w:val="462"/>
        </w:trPr>
        <w:tc>
          <w:tcPr>
            <w:tcW w:w="1170" w:type="dxa"/>
            <w:shd w:val="clear" w:color="auto" w:fill="E7E6E6" w:themeFill="background2"/>
            <w:vAlign w:val="center"/>
          </w:tcPr>
          <w:p w14:paraId="70401CB3" w14:textId="0DEA57F1" w:rsidR="003615D4" w:rsidRDefault="003615D4" w:rsidP="003615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Summer 2</w:t>
            </w:r>
          </w:p>
        </w:tc>
        <w:tc>
          <w:tcPr>
            <w:tcW w:w="2537" w:type="dxa"/>
            <w:shd w:val="clear" w:color="auto" w:fill="E7E6E6" w:themeFill="background2"/>
            <w:vAlign w:val="center"/>
          </w:tcPr>
          <w:p w14:paraId="6699F603" w14:textId="1D67C75B" w:rsidR="003615D4" w:rsidRDefault="003615D4" w:rsidP="003615D4">
            <w:pPr>
              <w:spacing w:before="0"/>
              <w:jc w:val="center"/>
              <w:rPr>
                <w:bCs w:val="0"/>
                <w:szCs w:val="20"/>
              </w:rPr>
            </w:pPr>
            <w:r>
              <w:rPr>
                <w:b/>
              </w:rPr>
              <w:t>Week 27</w:t>
            </w:r>
          </w:p>
        </w:tc>
        <w:tc>
          <w:tcPr>
            <w:tcW w:w="2537" w:type="dxa"/>
            <w:shd w:val="clear" w:color="auto" w:fill="E7E6E6" w:themeFill="background2"/>
            <w:vAlign w:val="center"/>
          </w:tcPr>
          <w:p w14:paraId="3B7FBC03" w14:textId="3157A655" w:rsidR="003615D4" w:rsidRDefault="003615D4" w:rsidP="003615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28</w:t>
            </w:r>
          </w:p>
        </w:tc>
        <w:tc>
          <w:tcPr>
            <w:tcW w:w="2538" w:type="dxa"/>
            <w:shd w:val="clear" w:color="auto" w:fill="E7E6E6" w:themeFill="background2"/>
            <w:vAlign w:val="center"/>
          </w:tcPr>
          <w:p w14:paraId="2E5CA0A6" w14:textId="0A94CE2B" w:rsidR="003615D4" w:rsidRDefault="003615D4" w:rsidP="003615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29</w:t>
            </w:r>
          </w:p>
        </w:tc>
        <w:tc>
          <w:tcPr>
            <w:tcW w:w="2537" w:type="dxa"/>
            <w:shd w:val="clear" w:color="auto" w:fill="E7E6E6" w:themeFill="background2"/>
            <w:vAlign w:val="center"/>
          </w:tcPr>
          <w:p w14:paraId="328BC6D0" w14:textId="09B5FF72" w:rsidR="003615D4" w:rsidRDefault="003615D4" w:rsidP="003615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30</w:t>
            </w:r>
          </w:p>
        </w:tc>
        <w:tc>
          <w:tcPr>
            <w:tcW w:w="2538" w:type="dxa"/>
            <w:shd w:val="clear" w:color="auto" w:fill="E7E6E6" w:themeFill="background2"/>
            <w:vAlign w:val="center"/>
          </w:tcPr>
          <w:p w14:paraId="3756F07B" w14:textId="26157841" w:rsidR="003615D4" w:rsidRDefault="003615D4" w:rsidP="003615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31</w:t>
            </w:r>
          </w:p>
        </w:tc>
      </w:tr>
      <w:tr w:rsidR="003615D4" w:rsidRPr="005A6FC3" w14:paraId="05EA260A" w14:textId="77777777" w:rsidTr="003615D4">
        <w:trPr>
          <w:trHeight w:val="462"/>
        </w:trPr>
        <w:tc>
          <w:tcPr>
            <w:tcW w:w="1170" w:type="dxa"/>
            <w:vAlign w:val="center"/>
          </w:tcPr>
          <w:p w14:paraId="7AC0D515" w14:textId="0A2C47B4" w:rsidR="003615D4" w:rsidRDefault="003615D4" w:rsidP="003615D4">
            <w:pPr>
              <w:spacing w:before="0"/>
              <w:rPr>
                <w:bCs w:val="0"/>
              </w:rPr>
            </w:pPr>
            <w:r>
              <w:rPr>
                <w:b/>
              </w:rPr>
              <w:t>Year 2</w:t>
            </w:r>
          </w:p>
        </w:tc>
        <w:tc>
          <w:tcPr>
            <w:tcW w:w="2537" w:type="dxa"/>
            <w:shd w:val="clear" w:color="auto" w:fill="D45BD7"/>
            <w:vAlign w:val="center"/>
          </w:tcPr>
          <w:p w14:paraId="52BB6E41" w14:textId="5FC77ADD" w:rsidR="003615D4" w:rsidRDefault="003615D4" w:rsidP="003615D4">
            <w:pPr>
              <w:spacing w:before="0"/>
              <w:jc w:val="center"/>
              <w:rPr>
                <w:bCs w:val="0"/>
                <w:szCs w:val="20"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537" w:type="dxa"/>
            <w:shd w:val="clear" w:color="auto" w:fill="FFFF00"/>
            <w:vAlign w:val="center"/>
          </w:tcPr>
          <w:p w14:paraId="7B81958B" w14:textId="02C14C27" w:rsidR="003615D4" w:rsidRDefault="003615D4" w:rsidP="003615D4">
            <w:pPr>
              <w:spacing w:before="0"/>
              <w:jc w:val="center"/>
              <w:rPr>
                <w:bCs w:val="0"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8" w:type="dxa"/>
            <w:shd w:val="clear" w:color="auto" w:fill="FFFF00"/>
            <w:vAlign w:val="center"/>
          </w:tcPr>
          <w:p w14:paraId="3552DED9" w14:textId="4C931BCE" w:rsidR="003615D4" w:rsidRDefault="003615D4" w:rsidP="003615D4">
            <w:pPr>
              <w:spacing w:before="0"/>
              <w:jc w:val="center"/>
              <w:rPr>
                <w:bCs w:val="0"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7" w:type="dxa"/>
            <w:shd w:val="clear" w:color="auto" w:fill="FFFF00"/>
            <w:vAlign w:val="center"/>
          </w:tcPr>
          <w:p w14:paraId="473BED4B" w14:textId="429E8B0D" w:rsidR="003615D4" w:rsidRDefault="003615D4" w:rsidP="003615D4">
            <w:pPr>
              <w:spacing w:before="0"/>
              <w:jc w:val="center"/>
              <w:rPr>
                <w:bCs w:val="0"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8" w:type="dxa"/>
            <w:shd w:val="clear" w:color="auto" w:fill="FFFF00"/>
            <w:vAlign w:val="center"/>
          </w:tcPr>
          <w:p w14:paraId="610B3481" w14:textId="57493AB4" w:rsidR="003615D4" w:rsidRDefault="003615D4" w:rsidP="003615D4">
            <w:pPr>
              <w:spacing w:before="0"/>
              <w:jc w:val="center"/>
              <w:rPr>
                <w:bCs w:val="0"/>
              </w:rPr>
            </w:pPr>
            <w:r w:rsidRPr="00DF29CB">
              <w:rPr>
                <w:b/>
              </w:rPr>
              <w:t>Number facts and arithmetic</w:t>
            </w:r>
          </w:p>
        </w:tc>
      </w:tr>
      <w:tr w:rsidR="003615D4" w:rsidRPr="005A6FC3" w14:paraId="432D729B" w14:textId="77777777" w:rsidTr="00B0673E">
        <w:trPr>
          <w:trHeight w:val="462"/>
        </w:trPr>
        <w:tc>
          <w:tcPr>
            <w:tcW w:w="1170" w:type="dxa"/>
            <w:vAlign w:val="center"/>
          </w:tcPr>
          <w:p w14:paraId="066338D3" w14:textId="77777777" w:rsidR="003615D4" w:rsidRDefault="003615D4" w:rsidP="003615D4">
            <w:pPr>
              <w:jc w:val="center"/>
              <w:rPr>
                <w:bCs w:val="0"/>
              </w:rPr>
            </w:pPr>
            <w:r>
              <w:rPr>
                <w:bCs w:val="0"/>
              </w:rPr>
              <w:t>Set 6</w:t>
            </w:r>
          </w:p>
          <w:p w14:paraId="5A39B695" w14:textId="77777777" w:rsidR="003615D4" w:rsidRDefault="003615D4" w:rsidP="003615D4">
            <w:pPr>
              <w:jc w:val="center"/>
              <w:rPr>
                <w:bCs w:val="0"/>
              </w:rPr>
            </w:pPr>
          </w:p>
        </w:tc>
        <w:tc>
          <w:tcPr>
            <w:tcW w:w="2537" w:type="dxa"/>
            <w:shd w:val="clear" w:color="auto" w:fill="auto"/>
          </w:tcPr>
          <w:p w14:paraId="2787AB1B" w14:textId="77777777" w:rsidR="003615D4" w:rsidRDefault="003615D4" w:rsidP="003615D4">
            <w:pPr>
              <w:rPr>
                <w:bCs w:val="0"/>
                <w:szCs w:val="20"/>
              </w:rPr>
            </w:pPr>
            <w:r>
              <w:rPr>
                <w:bCs w:val="0"/>
                <w:szCs w:val="20"/>
              </w:rPr>
              <w:t>Use knowledge of composition to reason about expressions and equations and use the equals and inequality symbols in expressions and equations</w:t>
            </w:r>
          </w:p>
          <w:p w14:paraId="731E45BF" w14:textId="77777777" w:rsidR="003615D4" w:rsidRDefault="003615D4" w:rsidP="003615D4">
            <w:pPr>
              <w:rPr>
                <w:bCs w:val="0"/>
                <w:szCs w:val="20"/>
              </w:rPr>
            </w:pPr>
          </w:p>
        </w:tc>
        <w:tc>
          <w:tcPr>
            <w:tcW w:w="2537" w:type="dxa"/>
          </w:tcPr>
          <w:p w14:paraId="1ABBE3FB" w14:textId="77777777" w:rsidR="003615D4" w:rsidRDefault="003615D4" w:rsidP="003615D4">
            <w:pPr>
              <w:rPr>
                <w:bCs w:val="0"/>
              </w:rPr>
            </w:pPr>
            <w:r>
              <w:rPr>
                <w:bCs w:val="0"/>
              </w:rPr>
              <w:t xml:space="preserve">Consolidate doubles and near doubles </w:t>
            </w:r>
          </w:p>
          <w:p w14:paraId="6B66A57F" w14:textId="1315203C" w:rsidR="003615D4" w:rsidRDefault="003615D4" w:rsidP="003615D4">
            <w:pPr>
              <w:rPr>
                <w:bCs w:val="0"/>
              </w:rPr>
            </w:pPr>
            <w:r>
              <w:rPr>
                <w:bCs w:val="0"/>
              </w:rPr>
              <w:t>Introduce strategy of adding two adjacent odd numbers or two adjacent even numbers into a double</w:t>
            </w:r>
          </w:p>
        </w:tc>
        <w:tc>
          <w:tcPr>
            <w:tcW w:w="2538" w:type="dxa"/>
          </w:tcPr>
          <w:p w14:paraId="5BE7F5BE" w14:textId="08D068E2" w:rsidR="003615D4" w:rsidRDefault="003615D4" w:rsidP="003615D4">
            <w:pPr>
              <w:rPr>
                <w:bCs w:val="0"/>
              </w:rPr>
            </w:pPr>
            <w:r>
              <w:rPr>
                <w:bCs w:val="0"/>
              </w:rPr>
              <w:t>Consolidate understanding and develop fluency in transforming addition calculations involving two adjacent odd or two adjacent even numbers into a double</w:t>
            </w:r>
          </w:p>
        </w:tc>
        <w:tc>
          <w:tcPr>
            <w:tcW w:w="2537" w:type="dxa"/>
          </w:tcPr>
          <w:p w14:paraId="3E546A70" w14:textId="797EEF55" w:rsidR="003615D4" w:rsidRDefault="003615D4" w:rsidP="003615D4">
            <w:pPr>
              <w:rPr>
                <w:bCs w:val="0"/>
              </w:rPr>
            </w:pPr>
            <w:r>
              <w:rPr>
                <w:bCs w:val="0"/>
              </w:rPr>
              <w:t>Develop fluency</w:t>
            </w:r>
            <w:r w:rsidR="004E34FF">
              <w:rPr>
                <w:bCs w:val="0"/>
              </w:rPr>
              <w:t xml:space="preserve"> in bonds</w:t>
            </w:r>
            <w:r>
              <w:rPr>
                <w:bCs w:val="0"/>
              </w:rPr>
              <w:t xml:space="preserve"> within 10 and apply this to calculations within and across the 10-boundary using a range of optional activities </w:t>
            </w:r>
          </w:p>
          <w:p w14:paraId="6CCB568F" w14:textId="77777777" w:rsidR="003615D4" w:rsidRDefault="003615D4" w:rsidP="003615D4">
            <w:pPr>
              <w:rPr>
                <w:bCs w:val="0"/>
              </w:rPr>
            </w:pPr>
          </w:p>
        </w:tc>
        <w:tc>
          <w:tcPr>
            <w:tcW w:w="2538" w:type="dxa"/>
          </w:tcPr>
          <w:p w14:paraId="4FC4924D" w14:textId="47841757" w:rsidR="003615D4" w:rsidRDefault="003615D4" w:rsidP="003615D4">
            <w:pPr>
              <w:rPr>
                <w:bCs w:val="0"/>
              </w:rPr>
            </w:pPr>
            <w:r>
              <w:rPr>
                <w:b/>
              </w:rPr>
              <w:t>A range of 6 sessions providing optional activities to provide practice and opportunities for assessment</w:t>
            </w:r>
          </w:p>
        </w:tc>
      </w:tr>
    </w:tbl>
    <w:p w14:paraId="0776B136" w14:textId="77777777" w:rsidR="00AF4A46" w:rsidRPr="00D16E45" w:rsidRDefault="00AF4A46" w:rsidP="003615D4">
      <w:pPr>
        <w:tabs>
          <w:tab w:val="left" w:pos="9390"/>
        </w:tabs>
      </w:pPr>
    </w:p>
    <w:sectPr w:rsidR="00AF4A46" w:rsidRPr="00D16E45" w:rsidSect="00EF172C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 w:code="9"/>
      <w:pgMar w:top="2126" w:right="1673" w:bottom="1758" w:left="153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A3F595" w14:textId="77777777" w:rsidR="00952255" w:rsidRDefault="00952255">
      <w:r>
        <w:separator/>
      </w:r>
    </w:p>
  </w:endnote>
  <w:endnote w:type="continuationSeparator" w:id="0">
    <w:p w14:paraId="1369929E" w14:textId="77777777" w:rsidR="00952255" w:rsidRDefault="00952255">
      <w:r>
        <w:continuationSeparator/>
      </w:r>
    </w:p>
  </w:endnote>
  <w:endnote w:type="continuationNotice" w:id="1">
    <w:p w14:paraId="7BE552F0" w14:textId="77777777" w:rsidR="00952255" w:rsidRDefault="00952255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5890D" w14:textId="48C0BCF4" w:rsidR="00984AF9" w:rsidRPr="00890C62" w:rsidRDefault="00C034A9" w:rsidP="007D49ED">
    <w:pPr>
      <w:pStyle w:val="Footer"/>
      <w:jc w:val="both"/>
      <w:rPr>
        <w:rFonts w:ascii="Arial" w:hAnsi="Arial"/>
        <w:b/>
        <w:bCs w:val="0"/>
      </w:rPr>
    </w:pPr>
    <w:r>
      <w:rPr>
        <w:rFonts w:ascii="Arial" w:hAnsi="Arial"/>
        <w:b/>
        <w:bCs w:val="0"/>
      </w:rPr>
      <w:t>Public</w:t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6456A4" w:rsidRPr="00890C62">
      <w:rPr>
        <w:rFonts w:ascii="Arial" w:hAnsi="Arial"/>
        <w:b/>
        <w:bCs w:val="0"/>
      </w:rPr>
      <w:t xml:space="preserve">ncetm.org.uk | </w:t>
    </w:r>
    <w:sdt>
      <w:sdtPr>
        <w:rPr>
          <w:rFonts w:ascii="Arial" w:hAnsi="Arial"/>
          <w:b/>
          <w:bCs w:val="0"/>
        </w:rPr>
        <w:id w:val="10354235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84AF9" w:rsidRPr="00890C62">
          <w:rPr>
            <w:rFonts w:ascii="Arial" w:hAnsi="Arial"/>
            <w:b/>
            <w:bCs w:val="0"/>
          </w:rPr>
          <w:fldChar w:fldCharType="begin"/>
        </w:r>
        <w:r w:rsidR="00984AF9" w:rsidRPr="00890C62">
          <w:rPr>
            <w:rFonts w:ascii="Arial" w:hAnsi="Arial"/>
            <w:b/>
            <w:bCs w:val="0"/>
          </w:rPr>
          <w:instrText xml:space="preserve"> PAGE   \* MERGEFORMAT </w:instrText>
        </w:r>
        <w:r w:rsidR="00984AF9" w:rsidRPr="00890C62">
          <w:rPr>
            <w:rFonts w:ascii="Arial" w:hAnsi="Arial"/>
            <w:b/>
            <w:bCs w:val="0"/>
          </w:rPr>
          <w:fldChar w:fldCharType="separate"/>
        </w:r>
        <w:r w:rsidR="00984AF9" w:rsidRPr="00890C62">
          <w:rPr>
            <w:rFonts w:ascii="Arial" w:hAnsi="Arial"/>
            <w:b/>
            <w:bCs w:val="0"/>
            <w:noProof/>
          </w:rPr>
          <w:t>2</w:t>
        </w:r>
        <w:r w:rsidR="00984AF9" w:rsidRPr="00890C62">
          <w:rPr>
            <w:rFonts w:ascii="Arial" w:hAnsi="Arial"/>
            <w:b/>
            <w:bCs w:val="0"/>
            <w:noProof/>
          </w:rPr>
          <w:fldChar w:fldCharType="end"/>
        </w:r>
      </w:sdtContent>
    </w:sdt>
  </w:p>
  <w:p w14:paraId="685D4F55" w14:textId="77777777" w:rsidR="00984AF9" w:rsidRPr="00984AF9" w:rsidRDefault="00984AF9">
    <w:pPr>
      <w:pStyle w:val="Footer"/>
      <w:rPr>
        <w:rFonts w:ascii="Century Gothic" w:hAnsi="Century Gothic"/>
        <w:b/>
        <w:bCs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7A9E5" w14:textId="55C4942E" w:rsidR="006C6C4E" w:rsidRPr="00890C62" w:rsidRDefault="009077FE" w:rsidP="009077FE">
    <w:pPr>
      <w:pStyle w:val="Footer"/>
      <w:rPr>
        <w:rFonts w:ascii="Arial" w:hAnsi="Arial"/>
        <w:b/>
        <w:bCs w:val="0"/>
        <w:szCs w:val="20"/>
      </w:rPr>
    </w:pPr>
    <w:r>
      <w:rPr>
        <w:rFonts w:ascii="Arial" w:hAnsi="Arial"/>
        <w:b/>
        <w:bCs w:val="0"/>
      </w:rPr>
      <w:t>Public</w:t>
    </w:r>
    <w:r>
      <w:rPr>
        <w:rFonts w:ascii="Arial" w:hAnsi="Arial"/>
        <w:b/>
        <w:bCs w:val="0"/>
      </w:rPr>
      <w:tab/>
    </w:r>
    <w:r>
      <w:rPr>
        <w:rFonts w:ascii="Arial" w:hAnsi="Arial"/>
        <w:b/>
        <w:bCs w:val="0"/>
      </w:rPr>
      <w:tab/>
    </w:r>
    <w:r>
      <w:rPr>
        <w:rFonts w:ascii="Arial" w:hAnsi="Arial"/>
        <w:b/>
        <w:bCs w:val="0"/>
      </w:rPr>
      <w:tab/>
    </w:r>
    <w:r>
      <w:rPr>
        <w:rFonts w:ascii="Arial" w:hAnsi="Arial"/>
        <w:b/>
        <w:bCs w:val="0"/>
      </w:rPr>
      <w:tab/>
    </w:r>
    <w:r>
      <w:rPr>
        <w:rFonts w:ascii="Arial" w:hAnsi="Arial"/>
        <w:b/>
        <w:bCs w:val="0"/>
      </w:rPr>
      <w:tab/>
    </w:r>
    <w:r w:rsidR="006456A4" w:rsidRPr="00890C62">
      <w:rPr>
        <w:rFonts w:ascii="Arial" w:hAnsi="Arial"/>
        <w:b/>
        <w:bCs w:val="0"/>
      </w:rPr>
      <w:tab/>
    </w:r>
    <w:r w:rsidR="006456A4" w:rsidRPr="00890C62">
      <w:rPr>
        <w:rFonts w:ascii="Arial" w:hAnsi="Arial"/>
        <w:b/>
        <w:bCs w:val="0"/>
      </w:rPr>
      <w:tab/>
    </w:r>
    <w:r w:rsidR="009E0653" w:rsidRPr="00890C62">
      <w:rPr>
        <w:rFonts w:ascii="Arial" w:hAnsi="Arial"/>
        <w:b/>
        <w:bCs w:val="0"/>
      </w:rPr>
      <w:t xml:space="preserve">ncetm.org.uk | </w:t>
    </w:r>
    <w:sdt>
      <w:sdtPr>
        <w:rPr>
          <w:rFonts w:ascii="Arial" w:hAnsi="Arial"/>
          <w:b/>
          <w:bCs w:val="0"/>
        </w:rPr>
        <w:id w:val="-1404286047"/>
        <w:docPartObj>
          <w:docPartGallery w:val="Page Numbers (Bottom of Page)"/>
          <w:docPartUnique/>
        </w:docPartObj>
      </w:sdtPr>
      <w:sdtEndPr>
        <w:rPr>
          <w:noProof/>
          <w:szCs w:val="20"/>
        </w:rPr>
      </w:sdtEndPr>
      <w:sdtContent>
        <w:r w:rsidR="006C6C4E" w:rsidRPr="00890C62">
          <w:rPr>
            <w:rFonts w:ascii="Arial" w:hAnsi="Arial"/>
            <w:b/>
            <w:bCs w:val="0"/>
            <w:szCs w:val="20"/>
          </w:rPr>
          <w:fldChar w:fldCharType="begin"/>
        </w:r>
        <w:r w:rsidR="006C6C4E" w:rsidRPr="00890C62">
          <w:rPr>
            <w:rFonts w:ascii="Arial" w:hAnsi="Arial"/>
            <w:b/>
            <w:bCs w:val="0"/>
            <w:szCs w:val="20"/>
          </w:rPr>
          <w:instrText xml:space="preserve"> PAGE   \* MERGEFORMAT </w:instrText>
        </w:r>
        <w:r w:rsidR="006C6C4E" w:rsidRPr="00890C62">
          <w:rPr>
            <w:rFonts w:ascii="Arial" w:hAnsi="Arial"/>
            <w:b/>
            <w:bCs w:val="0"/>
            <w:szCs w:val="20"/>
          </w:rPr>
          <w:fldChar w:fldCharType="separate"/>
        </w:r>
        <w:r w:rsidR="006C6C4E" w:rsidRPr="00890C62">
          <w:rPr>
            <w:rFonts w:ascii="Arial" w:hAnsi="Arial"/>
            <w:b/>
            <w:bCs w:val="0"/>
            <w:noProof/>
            <w:szCs w:val="20"/>
          </w:rPr>
          <w:t>2</w:t>
        </w:r>
        <w:r w:rsidR="006C6C4E" w:rsidRPr="00890C62">
          <w:rPr>
            <w:rFonts w:ascii="Arial" w:hAnsi="Arial"/>
            <w:b/>
            <w:bCs w:val="0"/>
            <w:noProof/>
            <w:szCs w:val="20"/>
          </w:rPr>
          <w:fldChar w:fldCharType="end"/>
        </w:r>
      </w:sdtContent>
    </w:sdt>
  </w:p>
  <w:p w14:paraId="5B2242F4" w14:textId="2731592D" w:rsidR="006C6C4E" w:rsidRPr="009033A0" w:rsidRDefault="006C6C4E">
    <w:pPr>
      <w:pStyle w:val="Footer"/>
      <w:rPr>
        <w:rFonts w:ascii="Century Gothic" w:hAnsi="Century Gothic"/>
        <w:b/>
        <w:bCs w:val="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09AAD" w14:textId="77777777" w:rsidR="00952255" w:rsidRDefault="00952255">
      <w:r>
        <w:separator/>
      </w:r>
    </w:p>
  </w:footnote>
  <w:footnote w:type="continuationSeparator" w:id="0">
    <w:p w14:paraId="220F80D1" w14:textId="77777777" w:rsidR="00952255" w:rsidRDefault="00952255">
      <w:r>
        <w:continuationSeparator/>
      </w:r>
    </w:p>
  </w:footnote>
  <w:footnote w:type="continuationNotice" w:id="1">
    <w:p w14:paraId="3671A4D4" w14:textId="77777777" w:rsidR="00952255" w:rsidRDefault="00952255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D5D82" w14:textId="52D8D7A9" w:rsidR="00984AF9" w:rsidRDefault="00D16E45">
    <w:pPr>
      <w:pStyle w:val="Header"/>
    </w:pPr>
    <w:r>
      <w:drawing>
        <wp:inline distT="0" distB="0" distL="0" distR="0" wp14:anchorId="63D645FC" wp14:editId="2E47BB5A">
          <wp:extent cx="2095500" cy="47771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499" cy="488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84AF9">
      <w:drawing>
        <wp:anchor distT="0" distB="0" distL="114300" distR="114300" simplePos="0" relativeHeight="251658241" behindDoc="1" locked="0" layoutInCell="1" allowOverlap="1" wp14:anchorId="6AC7023D" wp14:editId="53C37434">
          <wp:simplePos x="0" y="0"/>
          <wp:positionH relativeFrom="column">
            <wp:posOffset>6705600</wp:posOffset>
          </wp:positionH>
          <wp:positionV relativeFrom="paragraph">
            <wp:posOffset>-635</wp:posOffset>
          </wp:positionV>
          <wp:extent cx="1888490" cy="47752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178662" w14:textId="1F63E3E8" w:rsidR="00A17C71" w:rsidRDefault="00D16E45" w:rsidP="006477F5">
    <w:pPr>
      <w:pStyle w:val="Header"/>
      <w:ind w:right="29"/>
    </w:pPr>
    <w:r>
      <w:drawing>
        <wp:inline distT="0" distB="0" distL="0" distR="0" wp14:anchorId="07B2E63F" wp14:editId="5AAA099C">
          <wp:extent cx="2095500" cy="477719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499" cy="488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F25D9">
      <w:drawing>
        <wp:anchor distT="0" distB="0" distL="114300" distR="114300" simplePos="0" relativeHeight="251658240" behindDoc="1" locked="0" layoutInCell="1" allowOverlap="1" wp14:anchorId="7D59B953" wp14:editId="4A9DB8CE">
          <wp:simplePos x="0" y="0"/>
          <wp:positionH relativeFrom="column">
            <wp:posOffset>6737350</wp:posOffset>
          </wp:positionH>
          <wp:positionV relativeFrom="paragraph">
            <wp:posOffset>20955</wp:posOffset>
          </wp:positionV>
          <wp:extent cx="1888490" cy="477520"/>
          <wp:effectExtent l="0" t="0" r="0" b="0"/>
          <wp:wrapNone/>
          <wp:docPr id="4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77A3C"/>
    <w:multiLevelType w:val="hybridMultilevel"/>
    <w:tmpl w:val="3634BC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F24E2"/>
    <w:multiLevelType w:val="hybridMultilevel"/>
    <w:tmpl w:val="60E8296E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94F1B"/>
    <w:multiLevelType w:val="hybridMultilevel"/>
    <w:tmpl w:val="FEE2B6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671BD8"/>
    <w:multiLevelType w:val="hybridMultilevel"/>
    <w:tmpl w:val="C6986D3C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7607A"/>
    <w:multiLevelType w:val="hybridMultilevel"/>
    <w:tmpl w:val="C3F8B7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E66CD"/>
    <w:multiLevelType w:val="hybridMultilevel"/>
    <w:tmpl w:val="E22EB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A6659"/>
    <w:multiLevelType w:val="hybridMultilevel"/>
    <w:tmpl w:val="4EEAFC66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E3E6D"/>
    <w:multiLevelType w:val="hybridMultilevel"/>
    <w:tmpl w:val="361650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AE64EC"/>
    <w:multiLevelType w:val="hybridMultilevel"/>
    <w:tmpl w:val="F842B2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3D0EC9"/>
    <w:multiLevelType w:val="hybridMultilevel"/>
    <w:tmpl w:val="E772C3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9B5EAF"/>
    <w:multiLevelType w:val="hybridMultilevel"/>
    <w:tmpl w:val="33524B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B613A8"/>
    <w:multiLevelType w:val="hybridMultilevel"/>
    <w:tmpl w:val="93C8D002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EA7CD7"/>
    <w:multiLevelType w:val="hybridMultilevel"/>
    <w:tmpl w:val="2868AB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9528C3"/>
    <w:multiLevelType w:val="hybridMultilevel"/>
    <w:tmpl w:val="B1B61C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F944F7"/>
    <w:multiLevelType w:val="hybridMultilevel"/>
    <w:tmpl w:val="D9F8A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5B760C"/>
    <w:multiLevelType w:val="hybridMultilevel"/>
    <w:tmpl w:val="EE6C39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414492"/>
    <w:multiLevelType w:val="hybridMultilevel"/>
    <w:tmpl w:val="BDEA4022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E70C32"/>
    <w:multiLevelType w:val="hybridMultilevel"/>
    <w:tmpl w:val="177A17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1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15"/>
  </w:num>
  <w:num w:numId="9">
    <w:abstractNumId w:val="10"/>
  </w:num>
  <w:num w:numId="10">
    <w:abstractNumId w:val="9"/>
  </w:num>
  <w:num w:numId="11">
    <w:abstractNumId w:val="12"/>
  </w:num>
  <w:num w:numId="12">
    <w:abstractNumId w:val="8"/>
  </w:num>
  <w:num w:numId="13">
    <w:abstractNumId w:val="2"/>
  </w:num>
  <w:num w:numId="14">
    <w:abstractNumId w:val="0"/>
  </w:num>
  <w:num w:numId="15">
    <w:abstractNumId w:val="17"/>
  </w:num>
  <w:num w:numId="16">
    <w:abstractNumId w:val="13"/>
  </w:num>
  <w:num w:numId="17">
    <w:abstractNumId w:val="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62"/>
    <w:rsid w:val="00003C79"/>
    <w:rsid w:val="00005478"/>
    <w:rsid w:val="00016CC3"/>
    <w:rsid w:val="000333ED"/>
    <w:rsid w:val="00042FC0"/>
    <w:rsid w:val="00057F71"/>
    <w:rsid w:val="0006167E"/>
    <w:rsid w:val="00064703"/>
    <w:rsid w:val="000768D6"/>
    <w:rsid w:val="0008028B"/>
    <w:rsid w:val="0008266D"/>
    <w:rsid w:val="00086558"/>
    <w:rsid w:val="00087DD0"/>
    <w:rsid w:val="00091066"/>
    <w:rsid w:val="0009311F"/>
    <w:rsid w:val="000A4285"/>
    <w:rsid w:val="000B1032"/>
    <w:rsid w:val="000B1AE1"/>
    <w:rsid w:val="000B41C2"/>
    <w:rsid w:val="000C2673"/>
    <w:rsid w:val="000D2729"/>
    <w:rsid w:val="000D602B"/>
    <w:rsid w:val="000E3AFD"/>
    <w:rsid w:val="000E7D88"/>
    <w:rsid w:val="000F0A76"/>
    <w:rsid w:val="000F3CB8"/>
    <w:rsid w:val="00100306"/>
    <w:rsid w:val="00102F53"/>
    <w:rsid w:val="0010586C"/>
    <w:rsid w:val="00106FCC"/>
    <w:rsid w:val="00112CF3"/>
    <w:rsid w:val="00113EE1"/>
    <w:rsid w:val="00115D58"/>
    <w:rsid w:val="00130043"/>
    <w:rsid w:val="00131363"/>
    <w:rsid w:val="00151B54"/>
    <w:rsid w:val="001752F1"/>
    <w:rsid w:val="00176FEC"/>
    <w:rsid w:val="00182CC9"/>
    <w:rsid w:val="00187112"/>
    <w:rsid w:val="0019309C"/>
    <w:rsid w:val="001A1702"/>
    <w:rsid w:val="001B6EB9"/>
    <w:rsid w:val="001B7753"/>
    <w:rsid w:val="001B7E5B"/>
    <w:rsid w:val="001C7085"/>
    <w:rsid w:val="001D4830"/>
    <w:rsid w:val="001E469F"/>
    <w:rsid w:val="001E714F"/>
    <w:rsid w:val="001E777D"/>
    <w:rsid w:val="001F0D3C"/>
    <w:rsid w:val="001F392D"/>
    <w:rsid w:val="001F4D2A"/>
    <w:rsid w:val="0020274D"/>
    <w:rsid w:val="00206D5D"/>
    <w:rsid w:val="00221EE2"/>
    <w:rsid w:val="002233A8"/>
    <w:rsid w:val="00224ADA"/>
    <w:rsid w:val="00226C89"/>
    <w:rsid w:val="00231D6F"/>
    <w:rsid w:val="002450AA"/>
    <w:rsid w:val="002559E2"/>
    <w:rsid w:val="00255FD9"/>
    <w:rsid w:val="00280448"/>
    <w:rsid w:val="00284883"/>
    <w:rsid w:val="002A7357"/>
    <w:rsid w:val="002A7BAA"/>
    <w:rsid w:val="002B2F29"/>
    <w:rsid w:val="002C1D72"/>
    <w:rsid w:val="002C3F3B"/>
    <w:rsid w:val="002C42CE"/>
    <w:rsid w:val="002C7D30"/>
    <w:rsid w:val="002D01FA"/>
    <w:rsid w:val="002D665A"/>
    <w:rsid w:val="002D726E"/>
    <w:rsid w:val="002D7D97"/>
    <w:rsid w:val="002E1247"/>
    <w:rsid w:val="002E6939"/>
    <w:rsid w:val="002F1646"/>
    <w:rsid w:val="002F2A47"/>
    <w:rsid w:val="002F4859"/>
    <w:rsid w:val="002F55AD"/>
    <w:rsid w:val="0030510F"/>
    <w:rsid w:val="00306CCF"/>
    <w:rsid w:val="003150C8"/>
    <w:rsid w:val="00324076"/>
    <w:rsid w:val="0032544A"/>
    <w:rsid w:val="003368A3"/>
    <w:rsid w:val="003425A3"/>
    <w:rsid w:val="00344941"/>
    <w:rsid w:val="0035381C"/>
    <w:rsid w:val="0035425F"/>
    <w:rsid w:val="00356FFC"/>
    <w:rsid w:val="003615D4"/>
    <w:rsid w:val="00370BA1"/>
    <w:rsid w:val="00373ED8"/>
    <w:rsid w:val="00374B6B"/>
    <w:rsid w:val="003767E6"/>
    <w:rsid w:val="00377288"/>
    <w:rsid w:val="00381135"/>
    <w:rsid w:val="003821E8"/>
    <w:rsid w:val="00383EDC"/>
    <w:rsid w:val="0038589F"/>
    <w:rsid w:val="003A16C1"/>
    <w:rsid w:val="003A1E9A"/>
    <w:rsid w:val="003A37AE"/>
    <w:rsid w:val="003A381E"/>
    <w:rsid w:val="003B0AC3"/>
    <w:rsid w:val="003B2001"/>
    <w:rsid w:val="003D6149"/>
    <w:rsid w:val="003D741E"/>
    <w:rsid w:val="003E1943"/>
    <w:rsid w:val="003F58C1"/>
    <w:rsid w:val="00401A80"/>
    <w:rsid w:val="0042095B"/>
    <w:rsid w:val="00424894"/>
    <w:rsid w:val="004312DE"/>
    <w:rsid w:val="00431614"/>
    <w:rsid w:val="00435CDA"/>
    <w:rsid w:val="0044150C"/>
    <w:rsid w:val="00444DFA"/>
    <w:rsid w:val="00444EA4"/>
    <w:rsid w:val="004539F5"/>
    <w:rsid w:val="00467AB5"/>
    <w:rsid w:val="00484DB4"/>
    <w:rsid w:val="004A23AC"/>
    <w:rsid w:val="004A3922"/>
    <w:rsid w:val="004B031E"/>
    <w:rsid w:val="004B598A"/>
    <w:rsid w:val="004B7BBC"/>
    <w:rsid w:val="004E34FF"/>
    <w:rsid w:val="004E5097"/>
    <w:rsid w:val="004F1C3D"/>
    <w:rsid w:val="004F2397"/>
    <w:rsid w:val="005036E4"/>
    <w:rsid w:val="00512C5D"/>
    <w:rsid w:val="00513BE1"/>
    <w:rsid w:val="00517CF5"/>
    <w:rsid w:val="00525002"/>
    <w:rsid w:val="00526A62"/>
    <w:rsid w:val="00564741"/>
    <w:rsid w:val="0056506D"/>
    <w:rsid w:val="0057079E"/>
    <w:rsid w:val="00571486"/>
    <w:rsid w:val="00580CE2"/>
    <w:rsid w:val="00591A7D"/>
    <w:rsid w:val="00595F01"/>
    <w:rsid w:val="00597F34"/>
    <w:rsid w:val="005A6FC3"/>
    <w:rsid w:val="005B7E81"/>
    <w:rsid w:val="005C10CD"/>
    <w:rsid w:val="005C5CEB"/>
    <w:rsid w:val="005C72B7"/>
    <w:rsid w:val="005D4E1D"/>
    <w:rsid w:val="005F402B"/>
    <w:rsid w:val="006019C4"/>
    <w:rsid w:val="00602F34"/>
    <w:rsid w:val="00603D3A"/>
    <w:rsid w:val="00607171"/>
    <w:rsid w:val="006256A5"/>
    <w:rsid w:val="006265F7"/>
    <w:rsid w:val="00631BA6"/>
    <w:rsid w:val="006456A4"/>
    <w:rsid w:val="006477F5"/>
    <w:rsid w:val="0064798E"/>
    <w:rsid w:val="00652BCE"/>
    <w:rsid w:val="00652E20"/>
    <w:rsid w:val="00656B3B"/>
    <w:rsid w:val="00661585"/>
    <w:rsid w:val="00662737"/>
    <w:rsid w:val="00663050"/>
    <w:rsid w:val="00682B68"/>
    <w:rsid w:val="00691FCC"/>
    <w:rsid w:val="00692DF0"/>
    <w:rsid w:val="006A2714"/>
    <w:rsid w:val="006B6F5D"/>
    <w:rsid w:val="006B7352"/>
    <w:rsid w:val="006C34C1"/>
    <w:rsid w:val="006C6C4E"/>
    <w:rsid w:val="006C6EDD"/>
    <w:rsid w:val="006D7AA8"/>
    <w:rsid w:val="006D7BA4"/>
    <w:rsid w:val="006D7BAE"/>
    <w:rsid w:val="006F620C"/>
    <w:rsid w:val="007051C0"/>
    <w:rsid w:val="00731470"/>
    <w:rsid w:val="00756406"/>
    <w:rsid w:val="00756454"/>
    <w:rsid w:val="00763AF2"/>
    <w:rsid w:val="007756C4"/>
    <w:rsid w:val="00783C49"/>
    <w:rsid w:val="007870B9"/>
    <w:rsid w:val="00792A8E"/>
    <w:rsid w:val="00797456"/>
    <w:rsid w:val="007A6470"/>
    <w:rsid w:val="007A7B39"/>
    <w:rsid w:val="007B5256"/>
    <w:rsid w:val="007B60FA"/>
    <w:rsid w:val="007D270F"/>
    <w:rsid w:val="007D3525"/>
    <w:rsid w:val="007D42CC"/>
    <w:rsid w:val="007D49ED"/>
    <w:rsid w:val="007E2CD3"/>
    <w:rsid w:val="00806224"/>
    <w:rsid w:val="0080623F"/>
    <w:rsid w:val="00814CBE"/>
    <w:rsid w:val="00817301"/>
    <w:rsid w:val="008228DB"/>
    <w:rsid w:val="008336A3"/>
    <w:rsid w:val="00835287"/>
    <w:rsid w:val="00846D33"/>
    <w:rsid w:val="008766EB"/>
    <w:rsid w:val="00877BAA"/>
    <w:rsid w:val="00881006"/>
    <w:rsid w:val="008839C1"/>
    <w:rsid w:val="00884CFA"/>
    <w:rsid w:val="00890C62"/>
    <w:rsid w:val="00890CFC"/>
    <w:rsid w:val="008B55B5"/>
    <w:rsid w:val="008C3405"/>
    <w:rsid w:val="008C3729"/>
    <w:rsid w:val="008D4FFB"/>
    <w:rsid w:val="008E1FF6"/>
    <w:rsid w:val="008E64E6"/>
    <w:rsid w:val="008F481B"/>
    <w:rsid w:val="00900E83"/>
    <w:rsid w:val="009033A0"/>
    <w:rsid w:val="009064AA"/>
    <w:rsid w:val="009077FE"/>
    <w:rsid w:val="009106E8"/>
    <w:rsid w:val="00910703"/>
    <w:rsid w:val="0091118A"/>
    <w:rsid w:val="00912CCD"/>
    <w:rsid w:val="00913D5B"/>
    <w:rsid w:val="009146BC"/>
    <w:rsid w:val="00920C0D"/>
    <w:rsid w:val="009218B9"/>
    <w:rsid w:val="00923F27"/>
    <w:rsid w:val="00927469"/>
    <w:rsid w:val="00952255"/>
    <w:rsid w:val="009543D7"/>
    <w:rsid w:val="009569BD"/>
    <w:rsid w:val="00960A4C"/>
    <w:rsid w:val="00962FD3"/>
    <w:rsid w:val="009631DD"/>
    <w:rsid w:val="00975928"/>
    <w:rsid w:val="00984AF9"/>
    <w:rsid w:val="0099395D"/>
    <w:rsid w:val="009972F5"/>
    <w:rsid w:val="009A6C03"/>
    <w:rsid w:val="009B3492"/>
    <w:rsid w:val="009C2D6A"/>
    <w:rsid w:val="009C327B"/>
    <w:rsid w:val="009C3904"/>
    <w:rsid w:val="009D3906"/>
    <w:rsid w:val="009D7A8E"/>
    <w:rsid w:val="009E0653"/>
    <w:rsid w:val="009E0C52"/>
    <w:rsid w:val="009E7569"/>
    <w:rsid w:val="009F7D1B"/>
    <w:rsid w:val="009F7E33"/>
    <w:rsid w:val="00A0306A"/>
    <w:rsid w:val="00A03F9F"/>
    <w:rsid w:val="00A052A2"/>
    <w:rsid w:val="00A071DE"/>
    <w:rsid w:val="00A123B6"/>
    <w:rsid w:val="00A136F6"/>
    <w:rsid w:val="00A17C71"/>
    <w:rsid w:val="00A2086C"/>
    <w:rsid w:val="00A30D71"/>
    <w:rsid w:val="00A3419B"/>
    <w:rsid w:val="00A40F48"/>
    <w:rsid w:val="00A42492"/>
    <w:rsid w:val="00A46318"/>
    <w:rsid w:val="00A5734E"/>
    <w:rsid w:val="00A57D5C"/>
    <w:rsid w:val="00A64B91"/>
    <w:rsid w:val="00A6509C"/>
    <w:rsid w:val="00A82C6B"/>
    <w:rsid w:val="00A84C17"/>
    <w:rsid w:val="00A9628C"/>
    <w:rsid w:val="00AA262B"/>
    <w:rsid w:val="00AA2A94"/>
    <w:rsid w:val="00AB560A"/>
    <w:rsid w:val="00AB7D63"/>
    <w:rsid w:val="00AC30E3"/>
    <w:rsid w:val="00AC4245"/>
    <w:rsid w:val="00AE3253"/>
    <w:rsid w:val="00AE399A"/>
    <w:rsid w:val="00AF19F9"/>
    <w:rsid w:val="00AF4A46"/>
    <w:rsid w:val="00AF75D0"/>
    <w:rsid w:val="00B20608"/>
    <w:rsid w:val="00B21FD4"/>
    <w:rsid w:val="00B32526"/>
    <w:rsid w:val="00B3584E"/>
    <w:rsid w:val="00B36698"/>
    <w:rsid w:val="00B464A2"/>
    <w:rsid w:val="00B54EA8"/>
    <w:rsid w:val="00B55CBC"/>
    <w:rsid w:val="00B72D6C"/>
    <w:rsid w:val="00B805B8"/>
    <w:rsid w:val="00B861E7"/>
    <w:rsid w:val="00BA56BD"/>
    <w:rsid w:val="00BB7996"/>
    <w:rsid w:val="00BC452D"/>
    <w:rsid w:val="00BC53D1"/>
    <w:rsid w:val="00BC606D"/>
    <w:rsid w:val="00BF5DA8"/>
    <w:rsid w:val="00C034A9"/>
    <w:rsid w:val="00C10889"/>
    <w:rsid w:val="00C121D4"/>
    <w:rsid w:val="00C128E3"/>
    <w:rsid w:val="00C135EF"/>
    <w:rsid w:val="00C17017"/>
    <w:rsid w:val="00C300E6"/>
    <w:rsid w:val="00C3404F"/>
    <w:rsid w:val="00C45D50"/>
    <w:rsid w:val="00C47381"/>
    <w:rsid w:val="00C54D59"/>
    <w:rsid w:val="00C56727"/>
    <w:rsid w:val="00C606FB"/>
    <w:rsid w:val="00C66B95"/>
    <w:rsid w:val="00C81B8D"/>
    <w:rsid w:val="00C84785"/>
    <w:rsid w:val="00C85CAE"/>
    <w:rsid w:val="00CA249E"/>
    <w:rsid w:val="00CA2B8D"/>
    <w:rsid w:val="00CB1340"/>
    <w:rsid w:val="00CB7350"/>
    <w:rsid w:val="00CD6986"/>
    <w:rsid w:val="00CD77E5"/>
    <w:rsid w:val="00CF2611"/>
    <w:rsid w:val="00CF5391"/>
    <w:rsid w:val="00D07124"/>
    <w:rsid w:val="00D10432"/>
    <w:rsid w:val="00D16335"/>
    <w:rsid w:val="00D16AC6"/>
    <w:rsid w:val="00D16E45"/>
    <w:rsid w:val="00D16E57"/>
    <w:rsid w:val="00D21FE7"/>
    <w:rsid w:val="00D308A3"/>
    <w:rsid w:val="00D45D4C"/>
    <w:rsid w:val="00D500E9"/>
    <w:rsid w:val="00D600EB"/>
    <w:rsid w:val="00D60E1D"/>
    <w:rsid w:val="00D62548"/>
    <w:rsid w:val="00D74190"/>
    <w:rsid w:val="00D74498"/>
    <w:rsid w:val="00D75781"/>
    <w:rsid w:val="00D7608E"/>
    <w:rsid w:val="00D812A8"/>
    <w:rsid w:val="00D860FC"/>
    <w:rsid w:val="00DA25D9"/>
    <w:rsid w:val="00DA3B86"/>
    <w:rsid w:val="00DC26CD"/>
    <w:rsid w:val="00DC6479"/>
    <w:rsid w:val="00DC72E0"/>
    <w:rsid w:val="00DE7C52"/>
    <w:rsid w:val="00DF25D9"/>
    <w:rsid w:val="00DF29CB"/>
    <w:rsid w:val="00E04DCB"/>
    <w:rsid w:val="00E05920"/>
    <w:rsid w:val="00E123BD"/>
    <w:rsid w:val="00E13D5F"/>
    <w:rsid w:val="00E24163"/>
    <w:rsid w:val="00E24247"/>
    <w:rsid w:val="00E309B6"/>
    <w:rsid w:val="00E35E3B"/>
    <w:rsid w:val="00E4060D"/>
    <w:rsid w:val="00E42882"/>
    <w:rsid w:val="00E42DB6"/>
    <w:rsid w:val="00E44F50"/>
    <w:rsid w:val="00E54BE8"/>
    <w:rsid w:val="00E632C7"/>
    <w:rsid w:val="00E63D73"/>
    <w:rsid w:val="00E715BE"/>
    <w:rsid w:val="00E7763A"/>
    <w:rsid w:val="00E81AF0"/>
    <w:rsid w:val="00E82353"/>
    <w:rsid w:val="00E850AD"/>
    <w:rsid w:val="00E90B26"/>
    <w:rsid w:val="00E932B3"/>
    <w:rsid w:val="00E947F3"/>
    <w:rsid w:val="00EA6BE6"/>
    <w:rsid w:val="00EB2FC7"/>
    <w:rsid w:val="00EB39BC"/>
    <w:rsid w:val="00EB5733"/>
    <w:rsid w:val="00EB603B"/>
    <w:rsid w:val="00EB64E7"/>
    <w:rsid w:val="00EC19DF"/>
    <w:rsid w:val="00EC3E24"/>
    <w:rsid w:val="00EC4EE1"/>
    <w:rsid w:val="00ED2A12"/>
    <w:rsid w:val="00ED6380"/>
    <w:rsid w:val="00EE0A7C"/>
    <w:rsid w:val="00EE422D"/>
    <w:rsid w:val="00EE6609"/>
    <w:rsid w:val="00EF172C"/>
    <w:rsid w:val="00EF2E9D"/>
    <w:rsid w:val="00EF58CE"/>
    <w:rsid w:val="00EF64EE"/>
    <w:rsid w:val="00F020A8"/>
    <w:rsid w:val="00F075A9"/>
    <w:rsid w:val="00F07ADF"/>
    <w:rsid w:val="00F114F7"/>
    <w:rsid w:val="00F145A8"/>
    <w:rsid w:val="00F14E73"/>
    <w:rsid w:val="00F16051"/>
    <w:rsid w:val="00F30253"/>
    <w:rsid w:val="00F32999"/>
    <w:rsid w:val="00F50388"/>
    <w:rsid w:val="00F52C37"/>
    <w:rsid w:val="00F63539"/>
    <w:rsid w:val="00F674DF"/>
    <w:rsid w:val="00F730C3"/>
    <w:rsid w:val="00F80BE3"/>
    <w:rsid w:val="00F81AF3"/>
    <w:rsid w:val="00F866ED"/>
    <w:rsid w:val="00F86D59"/>
    <w:rsid w:val="00F87F1C"/>
    <w:rsid w:val="00F9350A"/>
    <w:rsid w:val="00FA1A0C"/>
    <w:rsid w:val="00FA6632"/>
    <w:rsid w:val="00FB34DD"/>
    <w:rsid w:val="00FB4F26"/>
    <w:rsid w:val="00FC111E"/>
    <w:rsid w:val="00FC2266"/>
    <w:rsid w:val="00FC6CE8"/>
    <w:rsid w:val="00FD2BB6"/>
    <w:rsid w:val="00FD2EA0"/>
    <w:rsid w:val="00FE1158"/>
    <w:rsid w:val="00FE3464"/>
    <w:rsid w:val="00FE4E96"/>
    <w:rsid w:val="00FF26F5"/>
    <w:rsid w:val="00FF44BC"/>
    <w:rsid w:val="00FF50FD"/>
    <w:rsid w:val="00FF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309CFB"/>
  <w15:chartTrackingRefBased/>
  <w15:docId w15:val="{7D5EA634-3FAB-42E9-830E-746E77CF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Times New Roman" w:hAnsi="Century Gothic" w:cs="Arial"/>
        <w:b/>
        <w:bCs/>
        <w:color w:val="595959"/>
        <w:sz w:val="40"/>
        <w:szCs w:val="40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Subtitle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aliases w:val="Copy"/>
    <w:qFormat/>
    <w:rsid w:val="00890C62"/>
    <w:pPr>
      <w:spacing w:before="230" w:line="230" w:lineRule="atLeast"/>
    </w:pPr>
    <w:rPr>
      <w:rFonts w:ascii="Arial" w:hAnsi="Arial"/>
      <w:b w:val="0"/>
      <w:sz w:val="20"/>
    </w:rPr>
  </w:style>
  <w:style w:type="paragraph" w:styleId="Heading1">
    <w:name w:val="heading 1"/>
    <w:aliases w:val="Title/Heading"/>
    <w:basedOn w:val="Normal"/>
    <w:next w:val="Normal"/>
    <w:qFormat/>
    <w:rsid w:val="00890C62"/>
    <w:pPr>
      <w:keepNext/>
      <w:spacing w:before="0" w:line="240" w:lineRule="auto"/>
      <w:outlineLvl w:val="0"/>
    </w:pPr>
    <w:rPr>
      <w:b/>
      <w:sz w:val="40"/>
      <w:szCs w:val="24"/>
      <w:lang w:eastAsia="en-US"/>
    </w:rPr>
  </w:style>
  <w:style w:type="paragraph" w:styleId="Heading2">
    <w:name w:val="heading 2"/>
    <w:basedOn w:val="Normal"/>
    <w:next w:val="Normal"/>
    <w:pPr>
      <w:keepNext/>
      <w:spacing w:line="220" w:lineRule="atLeast"/>
      <w:outlineLvl w:val="1"/>
    </w:pPr>
    <w:rPr>
      <w:rFonts w:ascii="Myriad Pro" w:hAnsi="Myriad Pro"/>
      <w:b/>
      <w:color w:val="00808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pacing w:before="0"/>
    </w:pPr>
    <w:rPr>
      <w:rFonts w:ascii="Myriad Pro" w:hAnsi="Myriad Pro"/>
      <w:noProof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rFonts w:ascii="Myriad Pro" w:hAnsi="Myriad Pro"/>
    </w:rPr>
  </w:style>
  <w:style w:type="character" w:customStyle="1" w:styleId="StyleArial11ptAuto">
    <w:name w:val="Style Arial 11 pt Auto"/>
    <w:rPr>
      <w:rFonts w:ascii="Arial" w:hAnsi="Arial"/>
      <w:color w:val="auto"/>
      <w:sz w:val="20"/>
    </w:rPr>
  </w:style>
  <w:style w:type="paragraph" w:styleId="Date">
    <w:name w:val="Date"/>
    <w:basedOn w:val="Normal"/>
    <w:next w:val="Normal"/>
    <w:pPr>
      <w:spacing w:before="600" w:after="600"/>
    </w:pPr>
    <w:rPr>
      <w:rFonts w:ascii="Myriad Pro" w:hAnsi="Myriad Pro"/>
    </w:rPr>
  </w:style>
  <w:style w:type="paragraph" w:customStyle="1" w:styleId="Address">
    <w:name w:val="Address"/>
    <w:basedOn w:val="Normal"/>
    <w:pPr>
      <w:spacing w:before="0"/>
      <w:jc w:val="both"/>
    </w:pPr>
    <w:rPr>
      <w:rFonts w:ascii="Myriad Pro" w:hAnsi="Myriad Pro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pPr>
      <w:spacing w:before="0" w:line="240" w:lineRule="auto"/>
    </w:pPr>
    <w:rPr>
      <w:rFonts w:ascii="Times New Roman" w:hAnsi="Times New Roman"/>
      <w:lang w:val="en-US" w:eastAsia="en-US"/>
    </w:rPr>
  </w:style>
  <w:style w:type="paragraph" w:styleId="BodyText">
    <w:name w:val="Body Text"/>
    <w:basedOn w:val="Normal"/>
    <w:pPr>
      <w:spacing w:line="220" w:lineRule="atLeast"/>
    </w:pPr>
    <w:rPr>
      <w:rFonts w:ascii="Myriad Pro" w:hAnsi="Myriad Pro"/>
      <w:color w:val="008080"/>
      <w:sz w:val="22"/>
    </w:rPr>
  </w:style>
  <w:style w:type="paragraph" w:styleId="BodyText2">
    <w:name w:val="Body Text 2"/>
    <w:basedOn w:val="Normal"/>
    <w:link w:val="BodyText2Char"/>
    <w:pPr>
      <w:spacing w:line="220" w:lineRule="atLeast"/>
      <w:jc w:val="both"/>
    </w:pPr>
    <w:rPr>
      <w:rFonts w:ascii="Myriad Pro" w:hAnsi="Myriad Pro"/>
      <w:color w:val="008080"/>
    </w:rPr>
  </w:style>
  <w:style w:type="character" w:styleId="Hyperlink">
    <w:name w:val="Hyperlink"/>
    <w:rPr>
      <w:color w:val="0000FF"/>
      <w:u w:val="single"/>
    </w:rPr>
  </w:style>
  <w:style w:type="paragraph" w:customStyle="1" w:styleId="TTTitle">
    <w:name w:val="TT Title"/>
    <w:basedOn w:val="Normal"/>
    <w:next w:val="Normal"/>
    <w:pPr>
      <w:spacing w:before="0" w:line="240" w:lineRule="auto"/>
      <w:jc w:val="center"/>
    </w:pPr>
    <w:rPr>
      <w:rFonts w:ascii="Myriad Pro" w:hAnsi="Myriad Pro"/>
      <w:b/>
      <w:color w:val="000080"/>
      <w:sz w:val="40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BodyText2Char">
    <w:name w:val="Body Text 2 Char"/>
    <w:link w:val="BodyText2"/>
    <w:rsid w:val="0042095B"/>
    <w:rPr>
      <w:rFonts w:ascii="Arial" w:hAnsi="Arial" w:cs="Arial"/>
      <w:color w:val="008080"/>
    </w:rPr>
  </w:style>
  <w:style w:type="paragraph" w:styleId="Subtitle">
    <w:name w:val="Subtitle"/>
    <w:basedOn w:val="Normal"/>
    <w:next w:val="Normal"/>
    <w:link w:val="SubtitleChar"/>
    <w:qFormat/>
    <w:rsid w:val="00890C62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890C62"/>
    <w:rPr>
      <w:rFonts w:ascii="Arial" w:eastAsiaTheme="minorEastAsia" w:hAnsi="Arial" w:cstheme="minorBidi"/>
      <w:b w:val="0"/>
      <w:color w:val="5A5A5A" w:themeColor="text1" w:themeTint="A5"/>
      <w:spacing w:val="15"/>
      <w:sz w:val="28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C6C4E"/>
  </w:style>
  <w:style w:type="character" w:customStyle="1" w:styleId="HeaderChar">
    <w:name w:val="Header Char"/>
    <w:basedOn w:val="DefaultParagraphFont"/>
    <w:link w:val="Header"/>
    <w:uiPriority w:val="99"/>
    <w:rsid w:val="006C6C4E"/>
    <w:rPr>
      <w:noProof/>
    </w:rPr>
  </w:style>
  <w:style w:type="paragraph" w:styleId="Title">
    <w:name w:val="Title"/>
    <w:basedOn w:val="Normal"/>
    <w:next w:val="Normal"/>
    <w:link w:val="TitleChar"/>
    <w:rsid w:val="006C6C4E"/>
    <w:pPr>
      <w:spacing w:before="0" w:line="240" w:lineRule="auto"/>
      <w:contextualSpacing/>
    </w:pPr>
    <w:rPr>
      <w:rFonts w:ascii="Century Gothic" w:eastAsiaTheme="majorEastAsia" w:hAnsi="Century Gothic" w:cstheme="majorBidi"/>
      <w:b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rsid w:val="006C6C4E"/>
    <w:rPr>
      <w:rFonts w:eastAsiaTheme="majorEastAsia" w:cstheme="majorBidi"/>
      <w:spacing w:val="-10"/>
      <w:kern w:val="28"/>
      <w:szCs w:val="56"/>
    </w:rPr>
  </w:style>
  <w:style w:type="table" w:styleId="TableGrid">
    <w:name w:val="Table Grid"/>
    <w:basedOn w:val="TableNormal"/>
    <w:rsid w:val="005A6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rsid w:val="00F52C37"/>
    <w:pPr>
      <w:ind w:left="720"/>
      <w:contextualSpacing/>
    </w:pPr>
  </w:style>
  <w:style w:type="paragraph" w:styleId="Revision">
    <w:name w:val="Revision"/>
    <w:hidden/>
    <w:uiPriority w:val="99"/>
    <w:semiHidden/>
    <w:rsid w:val="004F1C3D"/>
    <w:rPr>
      <w:rFonts w:ascii="Arial" w:hAnsi="Arial"/>
      <w:b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3F4B9-795C-4283-82C0-0CEB7C315A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DFBF13-BCA8-4534-8380-8ABE12FEF127}">
  <ds:schemaRefs>
    <ds:schemaRef ds:uri="http://purl.org/dc/terms/"/>
    <ds:schemaRef ds:uri="http://schemas.microsoft.com/office/2006/metadata/properties"/>
    <ds:schemaRef ds:uri="95718a0b-bb17-4e2e-9e7d-286df04234e7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D54C190-DFC5-4C7E-9623-B0D1221BEC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3C8C0F-FA4A-44B5-A67C-FC521CCBF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829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Place Cursor Here To Add Recipient' Name</vt:lpstr>
    </vt:vector>
  </TitlesOfParts>
  <Company>Tribal Technology</Company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Place Cursor Here To Add Recipient' Name</dc:title>
  <dc:subject/>
  <dc:creator>Ben Adey</dc:creator>
  <cp:keywords/>
  <cp:lastModifiedBy>Hannah Wood</cp:lastModifiedBy>
  <cp:revision>2</cp:revision>
  <cp:lastPrinted>2006-10-20T17:58:00Z</cp:lastPrinted>
  <dcterms:created xsi:type="dcterms:W3CDTF">2025-10-06T19:45:00Z</dcterms:created>
  <dcterms:modified xsi:type="dcterms:W3CDTF">2025-10-06T19:45:00Z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0x01010013F97D97ACDBEE44A00C1B14981B2BDF</vt:lpwstr>
  </property>
</Properties>
</file>